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7" w:rsidRPr="00B4664C" w:rsidRDefault="00B4664C" w:rsidP="006978F7">
      <w:pPr>
        <w:pStyle w:val="2"/>
        <w:framePr w:hSpace="180" w:wrap="around" w:vAnchor="page" w:hAnchor="page" w:x="1670" w:y="423"/>
        <w:tabs>
          <w:tab w:val="clear" w:pos="363"/>
          <w:tab w:val="left" w:pos="1134"/>
          <w:tab w:val="left" w:pos="1418"/>
        </w:tabs>
        <w:spacing w:before="0" w:after="0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466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731C6">
        <w:rPr>
          <w:rFonts w:ascii="Times New Roman" w:hAnsi="Times New Roman" w:cs="Times New Roman"/>
          <w:sz w:val="24"/>
          <w:szCs w:val="24"/>
        </w:rPr>
        <w:t>2</w:t>
      </w:r>
      <w:r w:rsidRPr="00B4664C">
        <w:rPr>
          <w:rFonts w:ascii="Times New Roman" w:hAnsi="Times New Roman" w:cs="Times New Roman"/>
          <w:sz w:val="24"/>
          <w:szCs w:val="24"/>
        </w:rPr>
        <w:t xml:space="preserve"> к </w:t>
      </w:r>
      <w:r w:rsidR="00D731C6">
        <w:rPr>
          <w:rFonts w:ascii="Times New Roman" w:hAnsi="Times New Roman" w:cs="Times New Roman"/>
          <w:sz w:val="24"/>
          <w:szCs w:val="24"/>
        </w:rPr>
        <w:t>извещению</w:t>
      </w:r>
      <w:r w:rsidRPr="00B46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4C" w:rsidRDefault="00B4664C" w:rsidP="006978F7">
      <w:pPr>
        <w:pStyle w:val="2"/>
        <w:framePr w:hSpace="180" w:wrap="around" w:vAnchor="page" w:hAnchor="page" w:x="1670" w:y="423"/>
        <w:tabs>
          <w:tab w:val="clear" w:pos="363"/>
          <w:tab w:val="left" w:pos="1134"/>
          <w:tab w:val="left" w:pos="1418"/>
        </w:tabs>
        <w:spacing w:before="0" w:after="0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78F7" w:rsidRPr="002A6F13" w:rsidRDefault="006978F7" w:rsidP="006978F7">
      <w:pPr>
        <w:pStyle w:val="2"/>
        <w:framePr w:hSpace="180" w:wrap="around" w:vAnchor="page" w:hAnchor="page" w:x="1670" w:y="423"/>
        <w:tabs>
          <w:tab w:val="clear" w:pos="363"/>
          <w:tab w:val="left" w:pos="1134"/>
          <w:tab w:val="left" w:pos="1418"/>
        </w:tabs>
        <w:spacing w:before="0" w:after="0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A6F13">
        <w:rPr>
          <w:rFonts w:ascii="Times New Roman" w:hAnsi="Times New Roman" w:cs="Times New Roman"/>
          <w:sz w:val="24"/>
          <w:szCs w:val="24"/>
        </w:rPr>
        <w:t>УТВЕРЖДАЮ</w:t>
      </w:r>
    </w:p>
    <w:p w:rsidR="006978F7" w:rsidRPr="00F174F0" w:rsidRDefault="006978F7" w:rsidP="006978F7">
      <w:pPr>
        <w:framePr w:hSpace="180" w:wrap="around" w:vAnchor="page" w:hAnchor="page" w:x="1670" w:y="423"/>
        <w:ind w:firstLine="1"/>
        <w:jc w:val="right"/>
      </w:pPr>
      <w:r w:rsidRPr="00F174F0">
        <w:t xml:space="preserve"> </w:t>
      </w:r>
    </w:p>
    <w:p w:rsidR="006978F7" w:rsidRPr="00F174F0" w:rsidRDefault="00E2015F" w:rsidP="006978F7">
      <w:pPr>
        <w:framePr w:hSpace="180" w:wrap="around" w:vAnchor="page" w:hAnchor="page" w:x="1670" w:y="423"/>
        <w:ind w:firstLine="1"/>
        <w:jc w:val="right"/>
      </w:pPr>
      <w:r>
        <w:t>Д</w:t>
      </w:r>
      <w:r w:rsidR="006978F7" w:rsidRPr="00F174F0">
        <w:t xml:space="preserve">иректор Департамента финансов </w:t>
      </w:r>
    </w:p>
    <w:p w:rsidR="006978F7" w:rsidRPr="00F174F0" w:rsidRDefault="00E2015F" w:rsidP="006978F7">
      <w:pPr>
        <w:framePr w:hSpace="180" w:wrap="around" w:vAnchor="page" w:hAnchor="page" w:x="1670" w:y="423"/>
        <w:ind w:firstLine="1"/>
        <w:jc w:val="right"/>
      </w:pPr>
      <w:r>
        <w:t xml:space="preserve">администрации города </w:t>
      </w:r>
      <w:r w:rsidR="006978F7" w:rsidRPr="00F174F0">
        <w:t xml:space="preserve"> </w:t>
      </w:r>
    </w:p>
    <w:p w:rsidR="006978F7" w:rsidRPr="00F174F0" w:rsidRDefault="00E2015F" w:rsidP="006978F7">
      <w:pPr>
        <w:framePr w:hSpace="180" w:wrap="around" w:vAnchor="page" w:hAnchor="page" w:x="1670" w:y="423"/>
        <w:ind w:firstLine="1"/>
        <w:jc w:val="right"/>
      </w:pPr>
      <w:r>
        <w:t>Югорска</w:t>
      </w:r>
      <w:r w:rsidR="006978F7" w:rsidRPr="00F174F0">
        <w:t xml:space="preserve"> </w:t>
      </w:r>
    </w:p>
    <w:p w:rsidR="006978F7" w:rsidRPr="00F174F0" w:rsidRDefault="006978F7" w:rsidP="006978F7">
      <w:pPr>
        <w:framePr w:hSpace="180" w:wrap="around" w:vAnchor="page" w:hAnchor="page" w:x="1670" w:y="423"/>
        <w:ind w:firstLine="1"/>
        <w:jc w:val="right"/>
      </w:pPr>
      <w:r w:rsidRPr="00F174F0">
        <w:t xml:space="preserve">__________________ </w:t>
      </w:r>
      <w:r w:rsidR="00E2015F">
        <w:t>Н.П. Бушуева</w:t>
      </w:r>
    </w:p>
    <w:p w:rsidR="006978F7" w:rsidRDefault="006978F7" w:rsidP="006978F7">
      <w:pPr>
        <w:keepNext/>
        <w:framePr w:hSpace="180" w:wrap="around" w:vAnchor="page" w:hAnchor="page" w:x="1670" w:y="423"/>
        <w:tabs>
          <w:tab w:val="left" w:pos="360"/>
        </w:tabs>
        <w:jc w:val="right"/>
        <w:outlineLvl w:val="0"/>
      </w:pPr>
      <w:r>
        <w:t xml:space="preserve">     </w:t>
      </w:r>
    </w:p>
    <w:p w:rsidR="006978F7" w:rsidRPr="00E04734" w:rsidRDefault="006978F7" w:rsidP="006978F7">
      <w:pPr>
        <w:keepNext/>
        <w:framePr w:hSpace="180" w:wrap="around" w:vAnchor="page" w:hAnchor="page" w:x="1670" w:y="423"/>
        <w:tabs>
          <w:tab w:val="left" w:pos="360"/>
        </w:tabs>
        <w:jc w:val="right"/>
        <w:outlineLvl w:val="0"/>
        <w:rPr>
          <w:sz w:val="20"/>
          <w:szCs w:val="20"/>
          <w:lang w:eastAsia="x-none"/>
        </w:rPr>
      </w:pPr>
      <w:r w:rsidRPr="00F174F0">
        <w:t>«____» _________________202</w:t>
      </w:r>
      <w:r w:rsidR="00E2015F">
        <w:t>6</w:t>
      </w:r>
      <w:r w:rsidRPr="00F174F0">
        <w:t xml:space="preserve"> г.</w:t>
      </w:r>
      <w:r w:rsidRPr="00E04734">
        <w:rPr>
          <w:sz w:val="20"/>
          <w:szCs w:val="20"/>
          <w:lang w:eastAsia="x-none"/>
        </w:rPr>
        <w:t xml:space="preserve"> </w:t>
      </w:r>
    </w:p>
    <w:p w:rsidR="006978F7" w:rsidRPr="00F174F0" w:rsidRDefault="006978F7" w:rsidP="006978F7">
      <w:pPr>
        <w:framePr w:hSpace="180" w:wrap="around" w:vAnchor="page" w:hAnchor="page" w:x="1670" w:y="423"/>
        <w:ind w:firstLine="1"/>
        <w:jc w:val="right"/>
      </w:pPr>
    </w:p>
    <w:p w:rsidR="00BE5D02" w:rsidRPr="00D10DC6" w:rsidRDefault="00BE5D02" w:rsidP="00551C73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6043E" w:rsidRPr="007B48B4" w:rsidRDefault="00BE5D02" w:rsidP="00551C73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bookmarkStart w:id="0" w:name="Par1612"/>
      <w:bookmarkEnd w:id="0"/>
      <w:r w:rsidRPr="007B48B4">
        <w:rPr>
          <w:rFonts w:eastAsia="Calibri"/>
        </w:rPr>
        <w:t>Обоснование начальной (максимальной) цены контракта</w:t>
      </w:r>
      <w:r w:rsidR="00C62DAA" w:rsidRPr="007B48B4">
        <w:rPr>
          <w:rFonts w:eastAsia="Calibri"/>
        </w:rPr>
        <w:t xml:space="preserve"> </w:t>
      </w:r>
      <w:r w:rsidR="007C6B9C" w:rsidRPr="007B48B4">
        <w:rPr>
          <w:rFonts w:eastAsia="Calibri"/>
        </w:rPr>
        <w:t xml:space="preserve">на оказание услуг по предоставлению </w:t>
      </w:r>
      <w:r w:rsidR="003C6130">
        <w:rPr>
          <w:rFonts w:eastAsia="Calibri"/>
        </w:rPr>
        <w:t xml:space="preserve">возобновляемой </w:t>
      </w:r>
      <w:r w:rsidR="007C6B9C" w:rsidRPr="007B48B4">
        <w:rPr>
          <w:rFonts w:eastAsia="Calibri"/>
        </w:rPr>
        <w:t>кредит</w:t>
      </w:r>
      <w:r w:rsidR="003C6130">
        <w:rPr>
          <w:rFonts w:eastAsia="Calibri"/>
        </w:rPr>
        <w:t>ной линии</w:t>
      </w:r>
      <w:r w:rsidR="007C6B9C" w:rsidRPr="007B48B4">
        <w:rPr>
          <w:rFonts w:eastAsia="Calibri"/>
        </w:rPr>
        <w:t xml:space="preserve"> для финансирования дефицита бюджета и (или) погашения долговых обязательств </w:t>
      </w:r>
      <w:r w:rsidR="00AE24A6">
        <w:rPr>
          <w:rFonts w:eastAsia="Calibri"/>
        </w:rPr>
        <w:t>муниципального образования город</w:t>
      </w:r>
      <w:r w:rsidR="00E4552B">
        <w:rPr>
          <w:rFonts w:eastAsia="Calibri"/>
        </w:rPr>
        <w:t xml:space="preserve">ской округ </w:t>
      </w:r>
      <w:bookmarkStart w:id="1" w:name="_GoBack"/>
      <w:bookmarkEnd w:id="1"/>
      <w:r w:rsidR="00AE24A6">
        <w:rPr>
          <w:rFonts w:eastAsia="Calibri"/>
        </w:rPr>
        <w:t xml:space="preserve"> </w:t>
      </w:r>
      <w:proofErr w:type="spellStart"/>
      <w:r w:rsidR="00AE24A6">
        <w:rPr>
          <w:rFonts w:eastAsia="Calibri"/>
        </w:rPr>
        <w:t>Югорск</w:t>
      </w:r>
      <w:proofErr w:type="spellEnd"/>
      <w:r w:rsidR="00D36412">
        <w:rPr>
          <w:rFonts w:eastAsia="Calibri"/>
        </w:rPr>
        <w:t xml:space="preserve"> Ханты – Мансийского автономного округа - Югры</w:t>
      </w:r>
    </w:p>
    <w:tbl>
      <w:tblPr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10045"/>
      </w:tblGrid>
      <w:tr w:rsidR="00BE5D02" w:rsidRPr="007B48B4" w:rsidTr="002E6F48">
        <w:trPr>
          <w:trHeight w:val="600"/>
        </w:trPr>
        <w:tc>
          <w:tcPr>
            <w:tcW w:w="4845" w:type="dxa"/>
            <w:shd w:val="clear" w:color="auto" w:fill="auto"/>
          </w:tcPr>
          <w:p w:rsidR="00BE5D02" w:rsidRPr="007B48B4" w:rsidRDefault="00BE5D02" w:rsidP="006D39A0">
            <w:r w:rsidRPr="007B48B4">
              <w:t xml:space="preserve">Используемый метод </w:t>
            </w:r>
            <w:r w:rsidR="006D39A0" w:rsidRPr="007B48B4">
              <w:t>обоснования</w:t>
            </w:r>
            <w:r w:rsidRPr="007B48B4">
              <w:t xml:space="preserve"> НМЦК </w:t>
            </w:r>
          </w:p>
        </w:tc>
        <w:tc>
          <w:tcPr>
            <w:tcW w:w="10045" w:type="dxa"/>
            <w:shd w:val="clear" w:color="auto" w:fill="auto"/>
          </w:tcPr>
          <w:p w:rsidR="00875C63" w:rsidRPr="007B48B4" w:rsidRDefault="00875C63" w:rsidP="00551C73">
            <w:pPr>
              <w:jc w:val="center"/>
            </w:pPr>
            <w:r w:rsidRPr="007B48B4">
              <w:t>Метод сопоставимых рыночных цен (анализ рынка)</w:t>
            </w:r>
          </w:p>
          <w:p w:rsidR="00BE5D02" w:rsidRPr="007B48B4" w:rsidRDefault="00BE5D02" w:rsidP="00551C73">
            <w:pPr>
              <w:jc w:val="center"/>
            </w:pPr>
            <w:r w:rsidRPr="007B48B4">
              <w:t>в соответствии со статьей 22 Федерального закона от 05.04.2013 № 44-ФЗ</w:t>
            </w:r>
          </w:p>
        </w:tc>
      </w:tr>
    </w:tbl>
    <w:p w:rsidR="00D6043E" w:rsidRPr="007B48B4" w:rsidRDefault="00D6043E" w:rsidP="00D6043E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</w:rPr>
      </w:pPr>
    </w:p>
    <w:p w:rsidR="00BE5D02" w:rsidRPr="007B48B4" w:rsidRDefault="00BE5D02" w:rsidP="00551C7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</w:rPr>
      </w:pPr>
      <w:r w:rsidRPr="007B48B4">
        <w:rPr>
          <w:rFonts w:eastAsia="Calibri"/>
          <w:b/>
        </w:rPr>
        <w:t>Расчет НМЦК:</w:t>
      </w:r>
    </w:p>
    <w:p w:rsidR="00875C63" w:rsidRDefault="00875C63" w:rsidP="00875C63">
      <w:pPr>
        <w:widowControl w:val="0"/>
        <w:autoSpaceDE w:val="0"/>
        <w:autoSpaceDN w:val="0"/>
        <w:adjustRightInd w:val="0"/>
        <w:ind w:firstLine="540"/>
        <w:rPr>
          <w:rFonts w:eastAsia="Calibri"/>
        </w:rPr>
      </w:pPr>
      <w:r w:rsidRPr="007B48B4">
        <w:rPr>
          <w:rFonts w:eastAsia="Calibri"/>
          <w:b/>
        </w:rPr>
        <w:t>Объём кредита:</w:t>
      </w:r>
      <w:r w:rsidR="00995D69" w:rsidRPr="007B48B4">
        <w:rPr>
          <w:rFonts w:eastAsia="Calibri"/>
        </w:rPr>
        <w:t xml:space="preserve"> </w:t>
      </w:r>
      <w:r w:rsidR="00FB0084">
        <w:rPr>
          <w:rFonts w:eastAsia="Calibri"/>
        </w:rPr>
        <w:t>65</w:t>
      </w:r>
      <w:r w:rsidR="00AE24A6">
        <w:rPr>
          <w:rFonts w:eastAsia="Calibri"/>
        </w:rPr>
        <w:t> 000 000</w:t>
      </w:r>
      <w:r w:rsidRPr="007B48B4">
        <w:rPr>
          <w:rFonts w:eastAsia="Calibri"/>
        </w:rPr>
        <w:t>,0</w:t>
      </w:r>
      <w:r w:rsidR="004C66CA">
        <w:rPr>
          <w:rFonts w:eastAsia="Calibri"/>
        </w:rPr>
        <w:t>0</w:t>
      </w:r>
      <w:r w:rsidRPr="007B48B4">
        <w:rPr>
          <w:rFonts w:eastAsia="Calibri"/>
        </w:rPr>
        <w:t xml:space="preserve"> рублей.</w:t>
      </w:r>
    </w:p>
    <w:p w:rsidR="00D21C4A" w:rsidRPr="007B48B4" w:rsidRDefault="00D21C4A" w:rsidP="00875C63">
      <w:pPr>
        <w:widowControl w:val="0"/>
        <w:autoSpaceDE w:val="0"/>
        <w:autoSpaceDN w:val="0"/>
        <w:adjustRightInd w:val="0"/>
        <w:ind w:firstLine="540"/>
        <w:rPr>
          <w:rFonts w:eastAsia="Calibri"/>
          <w:b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134"/>
        <w:gridCol w:w="1701"/>
        <w:gridCol w:w="1701"/>
        <w:gridCol w:w="1701"/>
        <w:gridCol w:w="1843"/>
        <w:gridCol w:w="1842"/>
      </w:tblGrid>
      <w:tr w:rsidR="001843E4" w:rsidRPr="007B48B4" w:rsidTr="001843E4">
        <w:trPr>
          <w:trHeight w:val="7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843E4" w:rsidRPr="007B48B4" w:rsidRDefault="001843E4" w:rsidP="00551C73">
            <w:pPr>
              <w:jc w:val="center"/>
              <w:rPr>
                <w:bCs/>
              </w:rPr>
            </w:pPr>
            <w:r w:rsidRPr="007B48B4">
              <w:rPr>
                <w:bCs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843E4" w:rsidRPr="007B48B4" w:rsidRDefault="001843E4" w:rsidP="00205E90">
            <w:pPr>
              <w:jc w:val="center"/>
              <w:rPr>
                <w:bCs/>
              </w:rPr>
            </w:pPr>
            <w:r w:rsidRPr="007B48B4">
              <w:rPr>
                <w:bCs/>
              </w:rPr>
              <w:t>Наименование, основные характеристики объекта закупки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843E4" w:rsidRPr="007B48B4" w:rsidRDefault="001843E4" w:rsidP="00E0523D">
            <w:pPr>
              <w:jc w:val="center"/>
              <w:rPr>
                <w:bCs/>
              </w:rPr>
            </w:pPr>
            <w:r w:rsidRPr="007B48B4">
              <w:rPr>
                <w:bCs/>
              </w:rPr>
              <w:t>Единица  измерения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1843E4" w:rsidRPr="007B48B4" w:rsidRDefault="001843E4" w:rsidP="00551C73">
            <w:pPr>
              <w:jc w:val="center"/>
              <w:rPr>
                <w:bCs/>
              </w:rPr>
            </w:pPr>
            <w:r w:rsidRPr="007B48B4">
              <w:rPr>
                <w:bCs/>
              </w:rPr>
              <w:t>Количество</w:t>
            </w:r>
          </w:p>
          <w:p w:rsidR="001843E4" w:rsidRPr="007B48B4" w:rsidRDefault="001843E4" w:rsidP="00551C73">
            <w:pPr>
              <w:jc w:val="center"/>
              <w:rPr>
                <w:bCs/>
              </w:rPr>
            </w:pPr>
            <w:r w:rsidRPr="007B48B4">
              <w:rPr>
                <w:bCs/>
              </w:rPr>
              <w:t>(объем)</w:t>
            </w:r>
          </w:p>
        </w:tc>
        <w:tc>
          <w:tcPr>
            <w:tcW w:w="6946" w:type="dxa"/>
            <w:gridSpan w:val="4"/>
            <w:vAlign w:val="center"/>
          </w:tcPr>
          <w:p w:rsidR="001843E4" w:rsidRPr="007B48B4" w:rsidRDefault="001843E4" w:rsidP="001843E4">
            <w:pPr>
              <w:jc w:val="center"/>
              <w:rPr>
                <w:bCs/>
              </w:rPr>
            </w:pPr>
            <w:r w:rsidRPr="007B48B4">
              <w:rPr>
                <w:bCs/>
              </w:rPr>
              <w:t xml:space="preserve">Цена за единицу (руб.) </w:t>
            </w:r>
          </w:p>
        </w:tc>
        <w:tc>
          <w:tcPr>
            <w:tcW w:w="1842" w:type="dxa"/>
            <w:vMerge w:val="restart"/>
            <w:vAlign w:val="center"/>
          </w:tcPr>
          <w:p w:rsidR="00FF1D44" w:rsidRDefault="00FF1D44" w:rsidP="00FF1D44">
            <w:pPr>
              <w:jc w:val="center"/>
              <w:rPr>
                <w:bCs/>
              </w:rPr>
            </w:pPr>
            <w:r>
              <w:t>НМЦ</w:t>
            </w:r>
            <w:r>
              <w:rPr>
                <w:bCs/>
              </w:rPr>
              <w:t>,</w:t>
            </w:r>
          </w:p>
          <w:p w:rsidR="001843E4" w:rsidRPr="007B48B4" w:rsidRDefault="00FF1D44" w:rsidP="00FF1D44">
            <w:pPr>
              <w:jc w:val="center"/>
              <w:rPr>
                <w:bCs/>
              </w:rPr>
            </w:pPr>
            <w:r>
              <w:rPr>
                <w:bCs/>
              </w:rPr>
              <w:t>руб.</w:t>
            </w:r>
          </w:p>
        </w:tc>
      </w:tr>
      <w:tr w:rsidR="001A6703" w:rsidRPr="007B48B4" w:rsidTr="001843E4">
        <w:trPr>
          <w:trHeight w:val="810"/>
          <w:jc w:val="center"/>
        </w:trPr>
        <w:tc>
          <w:tcPr>
            <w:tcW w:w="567" w:type="dxa"/>
            <w:vMerge/>
            <w:vAlign w:val="center"/>
            <w:hideMark/>
          </w:tcPr>
          <w:p w:rsidR="001A6703" w:rsidRPr="007B48B4" w:rsidRDefault="001A6703" w:rsidP="00551C73">
            <w:pPr>
              <w:rPr>
                <w:bCs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1A6703" w:rsidRPr="007B48B4" w:rsidRDefault="001A6703" w:rsidP="00551C73">
            <w:pPr>
              <w:rPr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A6703" w:rsidRPr="007B48B4" w:rsidRDefault="001A6703" w:rsidP="00551C73">
            <w:pPr>
              <w:rPr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6703" w:rsidRPr="007B48B4" w:rsidRDefault="001A6703" w:rsidP="00551C73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1A6703" w:rsidRPr="007B48B4" w:rsidRDefault="001A6703" w:rsidP="00AE0181">
            <w:pPr>
              <w:jc w:val="center"/>
              <w:rPr>
                <w:bCs/>
              </w:rPr>
            </w:pPr>
            <w:r w:rsidRPr="007B48B4">
              <w:rPr>
                <w:bCs/>
              </w:rPr>
              <w:t>Источник информации 1</w:t>
            </w:r>
          </w:p>
        </w:tc>
        <w:tc>
          <w:tcPr>
            <w:tcW w:w="1701" w:type="dxa"/>
            <w:vAlign w:val="center"/>
          </w:tcPr>
          <w:p w:rsidR="001A6703" w:rsidRPr="007B48B4" w:rsidRDefault="001A6703" w:rsidP="00551C73">
            <w:pPr>
              <w:jc w:val="center"/>
              <w:rPr>
                <w:bCs/>
              </w:rPr>
            </w:pPr>
            <w:r w:rsidRPr="007B48B4">
              <w:rPr>
                <w:bCs/>
              </w:rPr>
              <w:t>Источник информации 2</w:t>
            </w:r>
          </w:p>
        </w:tc>
        <w:tc>
          <w:tcPr>
            <w:tcW w:w="1701" w:type="dxa"/>
            <w:vAlign w:val="center"/>
          </w:tcPr>
          <w:p w:rsidR="001A6703" w:rsidRPr="007B48B4" w:rsidRDefault="001A6703" w:rsidP="000B485F">
            <w:pPr>
              <w:jc w:val="center"/>
              <w:rPr>
                <w:bCs/>
              </w:rPr>
            </w:pPr>
            <w:r w:rsidRPr="007B48B4">
              <w:rPr>
                <w:bCs/>
              </w:rPr>
              <w:t>Источник информации 3</w:t>
            </w:r>
          </w:p>
        </w:tc>
        <w:tc>
          <w:tcPr>
            <w:tcW w:w="1843" w:type="dxa"/>
            <w:vAlign w:val="center"/>
          </w:tcPr>
          <w:p w:rsidR="001A6703" w:rsidRPr="007B48B4" w:rsidRDefault="001843E4" w:rsidP="001843E4">
            <w:pPr>
              <w:jc w:val="center"/>
              <w:rPr>
                <w:bCs/>
              </w:rPr>
            </w:pPr>
            <w:r w:rsidRPr="007B48B4">
              <w:rPr>
                <w:bCs/>
              </w:rPr>
              <w:t xml:space="preserve">Источник информации </w:t>
            </w:r>
            <w:r>
              <w:rPr>
                <w:bCs/>
              </w:rPr>
              <w:t>4</w:t>
            </w:r>
          </w:p>
        </w:tc>
        <w:tc>
          <w:tcPr>
            <w:tcW w:w="1842" w:type="dxa"/>
            <w:vMerge/>
          </w:tcPr>
          <w:p w:rsidR="001A6703" w:rsidRPr="007B48B4" w:rsidRDefault="001A6703" w:rsidP="00551C73">
            <w:pPr>
              <w:rPr>
                <w:bCs/>
              </w:rPr>
            </w:pPr>
          </w:p>
        </w:tc>
      </w:tr>
      <w:tr w:rsidR="001843E4" w:rsidRPr="007B48B4" w:rsidTr="001843E4">
        <w:trPr>
          <w:trHeight w:val="217"/>
          <w:jc w:val="center"/>
        </w:trPr>
        <w:tc>
          <w:tcPr>
            <w:tcW w:w="567" w:type="dxa"/>
            <w:shd w:val="clear" w:color="000000" w:fill="FFFFFF"/>
          </w:tcPr>
          <w:p w:rsidR="001843E4" w:rsidRPr="007B48B4" w:rsidRDefault="001843E4" w:rsidP="001843E4">
            <w:pPr>
              <w:rPr>
                <w:sz w:val="22"/>
                <w:szCs w:val="22"/>
              </w:rPr>
            </w:pPr>
            <w:r w:rsidRPr="007B48B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843E4" w:rsidRPr="007B48B4" w:rsidRDefault="001843E4" w:rsidP="001843E4">
            <w:pPr>
              <w:rPr>
                <w:sz w:val="22"/>
                <w:szCs w:val="22"/>
              </w:rPr>
            </w:pPr>
            <w:r w:rsidRPr="007B48B4">
              <w:rPr>
                <w:sz w:val="22"/>
                <w:szCs w:val="22"/>
              </w:rPr>
              <w:t>Услуги по предоставлению кредита в форме возобновляемой кредитной линии для финансирования дефицита бюджета и (или) погашения долговых обязательств Ханты-Мансийского автономного округа – Югры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43E4" w:rsidRPr="007B48B4" w:rsidRDefault="001843E4" w:rsidP="001843E4">
            <w:pPr>
              <w:jc w:val="center"/>
              <w:rPr>
                <w:sz w:val="22"/>
                <w:szCs w:val="22"/>
              </w:rPr>
            </w:pPr>
            <w:proofErr w:type="spellStart"/>
            <w:r w:rsidRPr="007B48B4">
              <w:rPr>
                <w:sz w:val="22"/>
                <w:szCs w:val="22"/>
              </w:rPr>
              <w:t>усл.ед</w:t>
            </w:r>
            <w:proofErr w:type="spellEnd"/>
            <w:r w:rsidRPr="007B48B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43E4" w:rsidRPr="007B48B4" w:rsidRDefault="001843E4" w:rsidP="001843E4">
            <w:pPr>
              <w:jc w:val="center"/>
              <w:rPr>
                <w:sz w:val="22"/>
                <w:szCs w:val="22"/>
              </w:rPr>
            </w:pPr>
            <w:r w:rsidRPr="007B48B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843E4" w:rsidRPr="005B0F81" w:rsidRDefault="001843E4" w:rsidP="00DD1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1BC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DD1BC8">
              <w:rPr>
                <w:sz w:val="22"/>
                <w:szCs w:val="22"/>
              </w:rPr>
              <w:t>837</w:t>
            </w:r>
            <w:r w:rsidRPr="005B0F81">
              <w:rPr>
                <w:sz w:val="22"/>
                <w:szCs w:val="22"/>
              </w:rPr>
              <w:t> </w:t>
            </w:r>
            <w:r w:rsidR="00DD1BC8">
              <w:rPr>
                <w:sz w:val="22"/>
                <w:szCs w:val="22"/>
              </w:rPr>
              <w:t>5</w:t>
            </w:r>
            <w:r w:rsidRPr="005B0F81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1843E4" w:rsidRPr="005B0F81" w:rsidRDefault="001843E4" w:rsidP="00DD1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1B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DD1BC8">
              <w:rPr>
                <w:sz w:val="22"/>
                <w:szCs w:val="22"/>
              </w:rPr>
              <w:t>862</w:t>
            </w:r>
            <w:r w:rsidRPr="005B0F81">
              <w:rPr>
                <w:sz w:val="22"/>
                <w:szCs w:val="22"/>
              </w:rPr>
              <w:t> </w:t>
            </w:r>
            <w:r w:rsidR="00DD1BC8">
              <w:rPr>
                <w:sz w:val="22"/>
                <w:szCs w:val="22"/>
              </w:rPr>
              <w:t>5</w:t>
            </w:r>
            <w:r w:rsidRPr="005B0F81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1843E4" w:rsidRPr="005B0F81" w:rsidRDefault="001843E4" w:rsidP="00DD1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1BC8">
              <w:rPr>
                <w:sz w:val="22"/>
                <w:szCs w:val="22"/>
              </w:rPr>
              <w:t>1</w:t>
            </w:r>
            <w:r w:rsidRPr="005B0F81">
              <w:rPr>
                <w:sz w:val="22"/>
                <w:szCs w:val="22"/>
              </w:rPr>
              <w:t> </w:t>
            </w:r>
            <w:r w:rsidR="00DD1BC8">
              <w:rPr>
                <w:sz w:val="22"/>
                <w:szCs w:val="22"/>
              </w:rPr>
              <w:t>862</w:t>
            </w:r>
            <w:r w:rsidRPr="005B0F81">
              <w:rPr>
                <w:sz w:val="22"/>
                <w:szCs w:val="22"/>
              </w:rPr>
              <w:t> </w:t>
            </w:r>
            <w:r w:rsidR="00DD1BC8">
              <w:rPr>
                <w:sz w:val="22"/>
                <w:szCs w:val="22"/>
              </w:rPr>
              <w:t>5</w:t>
            </w:r>
            <w:r w:rsidRPr="005B0F81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</w:tcPr>
          <w:p w:rsidR="001843E4" w:rsidRPr="005B0F81" w:rsidRDefault="005563AB" w:rsidP="00DD1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205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DD1BC8">
              <w:rPr>
                <w:sz w:val="22"/>
                <w:szCs w:val="22"/>
              </w:rPr>
              <w:t>537</w:t>
            </w:r>
            <w:r w:rsidR="001843E4">
              <w:rPr>
                <w:sz w:val="22"/>
                <w:szCs w:val="22"/>
              </w:rPr>
              <w:t> </w:t>
            </w:r>
            <w:r w:rsidR="00DD1BC8">
              <w:rPr>
                <w:sz w:val="22"/>
                <w:szCs w:val="22"/>
              </w:rPr>
              <w:t>5</w:t>
            </w:r>
            <w:r w:rsidR="001843E4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</w:tcPr>
          <w:p w:rsidR="001843E4" w:rsidRPr="005B0F81" w:rsidRDefault="001843E4" w:rsidP="00DD1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2056">
              <w:rPr>
                <w:sz w:val="22"/>
                <w:szCs w:val="22"/>
              </w:rPr>
              <w:t>2 </w:t>
            </w:r>
            <w:r w:rsidR="00DD1BC8">
              <w:rPr>
                <w:sz w:val="22"/>
                <w:szCs w:val="22"/>
              </w:rPr>
              <w:t>025</w:t>
            </w:r>
            <w:r w:rsidR="00762056">
              <w:rPr>
                <w:sz w:val="22"/>
                <w:szCs w:val="22"/>
              </w:rPr>
              <w:t xml:space="preserve"> </w:t>
            </w:r>
            <w:r w:rsidR="00DD1B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1843E4" w:rsidRPr="007B48B4" w:rsidTr="001843E4">
        <w:trPr>
          <w:trHeight w:val="70"/>
          <w:jc w:val="center"/>
        </w:trPr>
        <w:tc>
          <w:tcPr>
            <w:tcW w:w="6096" w:type="dxa"/>
            <w:gridSpan w:val="4"/>
            <w:shd w:val="clear" w:color="000000" w:fill="FFFFFF"/>
          </w:tcPr>
          <w:p w:rsidR="001843E4" w:rsidRPr="007B48B4" w:rsidRDefault="001843E4" w:rsidP="001843E4">
            <w:pPr>
              <w:rPr>
                <w:sz w:val="22"/>
                <w:szCs w:val="22"/>
              </w:rPr>
            </w:pPr>
            <w:r w:rsidRPr="007B48B4">
              <w:rPr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1701" w:type="dxa"/>
          </w:tcPr>
          <w:p w:rsidR="001843E4" w:rsidRPr="005B0F81" w:rsidRDefault="001843E4" w:rsidP="00B8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2D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837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1843E4" w:rsidRPr="005B0F81" w:rsidRDefault="001843E4" w:rsidP="00B8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2D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862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1843E4" w:rsidRPr="005B0F81" w:rsidRDefault="001843E4" w:rsidP="00B8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2D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862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</w:tcPr>
          <w:p w:rsidR="001843E4" w:rsidRPr="005B0F81" w:rsidRDefault="001843E4" w:rsidP="00B8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53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537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</w:tcPr>
          <w:p w:rsidR="001843E4" w:rsidRPr="005B0F81" w:rsidRDefault="001843E4" w:rsidP="00B8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53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025</w:t>
            </w:r>
            <w:r w:rsidR="007053D7">
              <w:rPr>
                <w:sz w:val="22"/>
                <w:szCs w:val="22"/>
              </w:rPr>
              <w:t> </w:t>
            </w:r>
            <w:r w:rsidR="00B82DE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1843E4" w:rsidRPr="007B48B4" w:rsidTr="001843E4">
        <w:trPr>
          <w:trHeight w:val="70"/>
          <w:jc w:val="center"/>
        </w:trPr>
        <w:tc>
          <w:tcPr>
            <w:tcW w:w="6096" w:type="dxa"/>
            <w:gridSpan w:val="4"/>
            <w:shd w:val="clear" w:color="000000" w:fill="FFFFFF"/>
          </w:tcPr>
          <w:p w:rsidR="001843E4" w:rsidRPr="007B48B4" w:rsidRDefault="001843E4" w:rsidP="001843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843E4" w:rsidRPr="003B640B" w:rsidRDefault="001843E4" w:rsidP="001843E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3E4" w:rsidRPr="005B0F81" w:rsidRDefault="001843E4" w:rsidP="0018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843E4" w:rsidRPr="005B0F81" w:rsidRDefault="001843E4" w:rsidP="0018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843E4" w:rsidRPr="007B48B4" w:rsidRDefault="001843E4" w:rsidP="00184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843E4" w:rsidRPr="007B48B4" w:rsidRDefault="001843E4" w:rsidP="001843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5DB7" w:rsidRDefault="00E15DB7" w:rsidP="00E15DB7">
      <w:pPr>
        <w:pStyle w:val="a7"/>
        <w:spacing w:before="0" w:beforeAutospacing="0" w:after="0" w:afterAutospacing="0" w:line="288" w:lineRule="atLeast"/>
        <w:jc w:val="both"/>
      </w:pPr>
    </w:p>
    <w:p w:rsidR="00A10A8E" w:rsidRPr="00A10A8E" w:rsidRDefault="00A10A8E" w:rsidP="00D274C4">
      <w:pPr>
        <w:ind w:firstLine="709"/>
        <w:jc w:val="both"/>
      </w:pPr>
      <w:r w:rsidRPr="00A10A8E">
        <w:t xml:space="preserve">Расчет НМЦК услуги по предоставлению кредита в представленных </w:t>
      </w:r>
      <w:r>
        <w:t>коммерческих предложениях</w:t>
      </w:r>
      <w:r w:rsidRPr="00A10A8E">
        <w:t xml:space="preserve"> осуществляется в соответствии с постановлением Правительства РФ от 13.01.2014 №19 «Об установлении случаев, в которых при заключении контракта указываются </w:t>
      </w:r>
      <w:r w:rsidRPr="00A10A8E">
        <w:lastRenderedPageBreak/>
        <w:t>формула цены и максимальное значение цены контракта, и о внесении изменений в некоторые акты Правительства Российской Федерации» по следующей формуле:</w:t>
      </w:r>
    </w:p>
    <w:p w:rsidR="00CA3E10" w:rsidRPr="003D40B2" w:rsidRDefault="00CA3E10" w:rsidP="00CA3E10">
      <w:pPr>
        <w:pStyle w:val="11"/>
        <w:ind w:firstLine="709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1A218" wp14:editId="00B45614">
                <wp:simplePos x="0" y="0"/>
                <wp:positionH relativeFrom="column">
                  <wp:posOffset>2510790</wp:posOffset>
                </wp:positionH>
                <wp:positionV relativeFrom="paragraph">
                  <wp:posOffset>171450</wp:posOffset>
                </wp:positionV>
                <wp:extent cx="1447800" cy="0"/>
                <wp:effectExtent l="5715" t="9525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D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7.7pt;margin-top:13.5pt;width:1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PL8YZ6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"/>
            </w:pict>
          </mc:Fallback>
        </mc:AlternateContent>
      </w:r>
      <w:r w:rsidRPr="003D40B2">
        <w:rPr>
          <w:rFonts w:ascii="Times New Roman" w:hAnsi="Times New Roman"/>
          <w:sz w:val="24"/>
          <w:szCs w:val="24"/>
        </w:rPr>
        <w:t xml:space="preserve">                                    НМЦК    =</w:t>
      </w:r>
      <w:r w:rsidR="00CE6799" w:rsidRPr="003D40B2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CE6799" w:rsidRPr="003D40B2">
        <w:rPr>
          <w:rFonts w:ascii="Times New Roman" w:hAnsi="Times New Roman"/>
          <w:sz w:val="24"/>
          <w:szCs w:val="24"/>
        </w:rPr>
        <w:t>Vз</w:t>
      </w:r>
      <w:proofErr w:type="spellEnd"/>
      <w:r w:rsidR="00CE6799" w:rsidRPr="003D40B2">
        <w:rPr>
          <w:rFonts w:ascii="Times New Roman" w:hAnsi="Times New Roman"/>
          <w:sz w:val="24"/>
          <w:szCs w:val="24"/>
        </w:rPr>
        <w:t xml:space="preserve"> х </w:t>
      </w:r>
      <w:proofErr w:type="spellStart"/>
      <w:r w:rsidR="00CE6799" w:rsidRPr="003D40B2">
        <w:rPr>
          <w:rFonts w:ascii="Times New Roman" w:hAnsi="Times New Roman"/>
          <w:sz w:val="24"/>
          <w:szCs w:val="24"/>
        </w:rPr>
        <w:t>ПСр</w:t>
      </w:r>
      <w:proofErr w:type="spellEnd"/>
      <w:r w:rsidR="00CE6799" w:rsidRPr="003D40B2">
        <w:rPr>
          <w:rFonts w:ascii="Times New Roman" w:hAnsi="Times New Roman"/>
          <w:sz w:val="24"/>
          <w:szCs w:val="24"/>
        </w:rPr>
        <w:t xml:space="preserve"> х Т     </w:t>
      </w:r>
      <w:proofErr w:type="gramStart"/>
      <w:r w:rsidR="00CE6799" w:rsidRPr="003D40B2">
        <w:rPr>
          <w:rFonts w:ascii="Times New Roman" w:hAnsi="Times New Roman"/>
          <w:sz w:val="24"/>
          <w:szCs w:val="24"/>
        </w:rPr>
        <w:t xml:space="preserve"> </w:t>
      </w:r>
      <w:r w:rsidRPr="003D40B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D40B2">
        <w:rPr>
          <w:rFonts w:ascii="Times New Roman" w:hAnsi="Times New Roman"/>
          <w:sz w:val="24"/>
          <w:szCs w:val="24"/>
        </w:rPr>
        <w:t xml:space="preserve"> где:</w:t>
      </w:r>
    </w:p>
    <w:p w:rsidR="00CA3E10" w:rsidRPr="003D40B2" w:rsidRDefault="00CA3E10" w:rsidP="00CA3E10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 xml:space="preserve">                                                           365 дней х 100%</w:t>
      </w:r>
    </w:p>
    <w:p w:rsidR="00CA3E10" w:rsidRPr="003D40B2" w:rsidRDefault="00CA3E10" w:rsidP="00CA3E10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>НМЦК – начальная максимальная цена Контракта, в рублях;</w:t>
      </w:r>
    </w:p>
    <w:p w:rsidR="00CA3E10" w:rsidRPr="003D40B2" w:rsidRDefault="00CA3E10" w:rsidP="00CA3E10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0B2">
        <w:rPr>
          <w:rFonts w:ascii="Times New Roman" w:hAnsi="Times New Roman"/>
          <w:sz w:val="24"/>
          <w:szCs w:val="24"/>
        </w:rPr>
        <w:t>Vз</w:t>
      </w:r>
      <w:proofErr w:type="spellEnd"/>
      <w:r w:rsidRPr="003D40B2">
        <w:rPr>
          <w:rFonts w:ascii="Times New Roman" w:hAnsi="Times New Roman"/>
          <w:sz w:val="24"/>
          <w:szCs w:val="24"/>
        </w:rPr>
        <w:t xml:space="preserve"> — объем заимствований (кредита)</w:t>
      </w:r>
      <w:r w:rsidRPr="003D40B2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3D40B2">
        <w:rPr>
          <w:rFonts w:ascii="Times New Roman" w:hAnsi="Times New Roman"/>
          <w:sz w:val="24"/>
          <w:szCs w:val="24"/>
        </w:rPr>
        <w:t>в рублях;</w:t>
      </w:r>
    </w:p>
    <w:p w:rsidR="00CA3E10" w:rsidRPr="003D40B2" w:rsidRDefault="00CA3E10" w:rsidP="00CA3E10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0B2">
        <w:rPr>
          <w:rFonts w:ascii="Times New Roman" w:hAnsi="Times New Roman"/>
          <w:sz w:val="24"/>
          <w:szCs w:val="24"/>
        </w:rPr>
        <w:t>ПСр</w:t>
      </w:r>
      <w:proofErr w:type="spellEnd"/>
      <w:r w:rsidRPr="003D40B2">
        <w:rPr>
          <w:rFonts w:ascii="Times New Roman" w:hAnsi="Times New Roman"/>
          <w:sz w:val="24"/>
          <w:szCs w:val="24"/>
        </w:rPr>
        <w:t xml:space="preserve"> — процентная ставка за пользование кредитом, в процентах годовых</w:t>
      </w:r>
      <w:r w:rsidR="004A2FD6" w:rsidRPr="003D40B2">
        <w:rPr>
          <w:rFonts w:ascii="Times New Roman" w:hAnsi="Times New Roman"/>
          <w:sz w:val="24"/>
          <w:szCs w:val="24"/>
        </w:rPr>
        <w:t>;</w:t>
      </w:r>
    </w:p>
    <w:p w:rsidR="00CA3E10" w:rsidRPr="003D40B2" w:rsidRDefault="00CA3E10" w:rsidP="00CA3E10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>Т — количество календарных дней пользования кредитом (365 дней);</w:t>
      </w:r>
    </w:p>
    <w:p w:rsidR="00CA3E10" w:rsidRPr="003D40B2" w:rsidRDefault="00CA3E10" w:rsidP="00CA3E10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 xml:space="preserve">365 дней — фактическое количество календарных дней </w:t>
      </w:r>
      <w:r w:rsidR="004A2FD6" w:rsidRPr="003D40B2">
        <w:rPr>
          <w:rFonts w:ascii="Times New Roman" w:hAnsi="Times New Roman"/>
          <w:sz w:val="24"/>
          <w:szCs w:val="24"/>
        </w:rPr>
        <w:t>в году</w:t>
      </w:r>
      <w:r w:rsidRPr="003D40B2">
        <w:rPr>
          <w:rFonts w:ascii="Times New Roman" w:hAnsi="Times New Roman"/>
          <w:sz w:val="24"/>
          <w:szCs w:val="24"/>
        </w:rPr>
        <w:t>.</w:t>
      </w:r>
    </w:p>
    <w:p w:rsidR="00000851" w:rsidRPr="003D40B2" w:rsidRDefault="00CF7CB5" w:rsidP="00CF7CB5">
      <w:pPr>
        <w:pStyle w:val="11"/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 xml:space="preserve">Процентная ставка за пользование кредитом определяется по следующей формуле: </w:t>
      </w:r>
      <w:proofErr w:type="spellStart"/>
      <w:r w:rsidR="00000851" w:rsidRPr="003D40B2">
        <w:rPr>
          <w:rFonts w:ascii="Times New Roman" w:hAnsi="Times New Roman"/>
          <w:sz w:val="24"/>
          <w:szCs w:val="24"/>
        </w:rPr>
        <w:t>ПСр</w:t>
      </w:r>
      <w:proofErr w:type="spellEnd"/>
      <w:r w:rsidR="00000851" w:rsidRPr="003D40B2">
        <w:rPr>
          <w:rFonts w:ascii="Times New Roman" w:hAnsi="Times New Roman"/>
          <w:sz w:val="24"/>
          <w:szCs w:val="24"/>
        </w:rPr>
        <w:t xml:space="preserve"> = КС + Н, где:</w:t>
      </w:r>
    </w:p>
    <w:p w:rsidR="00000851" w:rsidRPr="003D40B2" w:rsidRDefault="00000851" w:rsidP="00173EE2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0B2">
        <w:rPr>
          <w:rFonts w:ascii="Times New Roman" w:hAnsi="Times New Roman"/>
          <w:sz w:val="24"/>
          <w:szCs w:val="24"/>
        </w:rPr>
        <w:t>ПСр</w:t>
      </w:r>
      <w:proofErr w:type="spellEnd"/>
      <w:r w:rsidRPr="003D40B2">
        <w:rPr>
          <w:rFonts w:ascii="Times New Roman" w:hAnsi="Times New Roman"/>
          <w:sz w:val="24"/>
          <w:szCs w:val="24"/>
        </w:rPr>
        <w:t xml:space="preserve"> – процентная ставка за пользование кредитом, в процентах годовых;</w:t>
      </w:r>
    </w:p>
    <w:p w:rsidR="00000851" w:rsidRPr="003D40B2" w:rsidRDefault="00000851" w:rsidP="00173EE2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>КС – ключевая ставка, установленная Центральным банком Российской Федерации, действующая на день получения коммерческих предложений и формирования НМЦ</w:t>
      </w:r>
      <w:r w:rsidR="007662F1" w:rsidRPr="003D40B2">
        <w:rPr>
          <w:rFonts w:ascii="Times New Roman" w:hAnsi="Times New Roman"/>
          <w:sz w:val="24"/>
          <w:szCs w:val="24"/>
        </w:rPr>
        <w:t>К</w:t>
      </w:r>
      <w:r w:rsidRPr="003D40B2">
        <w:rPr>
          <w:rFonts w:ascii="Times New Roman" w:hAnsi="Times New Roman"/>
          <w:sz w:val="24"/>
          <w:szCs w:val="24"/>
        </w:rPr>
        <w:t>, в процентах годовых;</w:t>
      </w:r>
    </w:p>
    <w:p w:rsidR="00000851" w:rsidRPr="003D40B2" w:rsidRDefault="00000851" w:rsidP="00173EE2">
      <w:pPr>
        <w:pStyle w:val="11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D40B2">
        <w:rPr>
          <w:rFonts w:ascii="Times New Roman" w:hAnsi="Times New Roman"/>
          <w:sz w:val="24"/>
          <w:szCs w:val="24"/>
        </w:rPr>
        <w:t>Н – надбавка Кредитора</w:t>
      </w:r>
      <w:r w:rsidR="000B2D98" w:rsidRPr="003D40B2">
        <w:rPr>
          <w:rFonts w:ascii="Times New Roman" w:hAnsi="Times New Roman"/>
          <w:sz w:val="24"/>
          <w:szCs w:val="24"/>
        </w:rPr>
        <w:t xml:space="preserve">, предложенная </w:t>
      </w:r>
      <w:r w:rsidR="00DA79F3" w:rsidRPr="003D40B2">
        <w:rPr>
          <w:rFonts w:ascii="Times New Roman" w:hAnsi="Times New Roman"/>
          <w:sz w:val="24"/>
          <w:szCs w:val="24"/>
        </w:rPr>
        <w:t>потенциальными</w:t>
      </w:r>
      <w:r w:rsidRPr="003D40B2">
        <w:rPr>
          <w:rFonts w:ascii="Times New Roman" w:hAnsi="Times New Roman"/>
          <w:sz w:val="24"/>
          <w:szCs w:val="24"/>
        </w:rPr>
        <w:t xml:space="preserve"> кредиторами </w:t>
      </w:r>
      <w:r w:rsidR="000B2D98" w:rsidRPr="003D40B2">
        <w:rPr>
          <w:rFonts w:ascii="Times New Roman" w:hAnsi="Times New Roman"/>
          <w:sz w:val="24"/>
          <w:szCs w:val="24"/>
        </w:rPr>
        <w:t>в коммерческих предложениях, в процентах годовых.</w:t>
      </w:r>
    </w:p>
    <w:p w:rsidR="00000851" w:rsidRPr="003D40B2" w:rsidRDefault="00000851" w:rsidP="00E2372A">
      <w:pPr>
        <w:widowControl w:val="0"/>
        <w:autoSpaceDE w:val="0"/>
        <w:autoSpaceDN w:val="0"/>
        <w:adjustRightInd w:val="0"/>
        <w:ind w:firstLine="709"/>
        <w:jc w:val="both"/>
      </w:pPr>
    </w:p>
    <w:p w:rsidR="00F00192" w:rsidRPr="005B0F81" w:rsidRDefault="00346140" w:rsidP="00346140">
      <w:pPr>
        <w:jc w:val="center"/>
        <w:rPr>
          <w:rFonts w:ascii="PT Astra Serif" w:hAnsi="PT Astra Serif"/>
        </w:rPr>
      </w:pPr>
      <w:r w:rsidRPr="005B0F81">
        <w:t xml:space="preserve">НМЦК </w:t>
      </w:r>
      <w:r w:rsidR="00F00192" w:rsidRPr="005B0F81">
        <w:t>источник 1</w:t>
      </w:r>
      <w:r w:rsidR="000E1380" w:rsidRPr="005B0F81">
        <w:t xml:space="preserve"> </w:t>
      </w:r>
      <w:r w:rsidRPr="005B0F81">
        <w:t>=</w:t>
      </w:r>
      <w:r w:rsidR="00F00192" w:rsidRPr="005B0F81">
        <w:t xml:space="preserve"> </w:t>
      </w:r>
      <w:r w:rsidRPr="005B0F81">
        <w:t>(</w:t>
      </w:r>
      <w:r w:rsidR="00FB0084">
        <w:t>65</w:t>
      </w:r>
      <w:r w:rsidRPr="005B0F81">
        <w:rPr>
          <w:rFonts w:ascii="PT Astra Serif" w:hAnsi="PT Astra Serif"/>
        </w:rPr>
        <w:t xml:space="preserve"> 000 000,00 рублей х</w:t>
      </w:r>
      <w:r w:rsidR="00063047" w:rsidRPr="005B0F81">
        <w:rPr>
          <w:rFonts w:ascii="PT Astra Serif" w:hAnsi="PT Astra Serif"/>
        </w:rPr>
        <w:t xml:space="preserve"> </w:t>
      </w:r>
      <w:r w:rsidR="00757B88" w:rsidRPr="005B0F81">
        <w:rPr>
          <w:rFonts w:ascii="PT Astra Serif" w:hAnsi="PT Astra Serif"/>
        </w:rPr>
        <w:t>(1</w:t>
      </w:r>
      <w:r w:rsidR="004A0845">
        <w:rPr>
          <w:rFonts w:ascii="PT Astra Serif" w:hAnsi="PT Astra Serif"/>
        </w:rPr>
        <w:t>4,</w:t>
      </w:r>
      <w:r w:rsidR="00DD5C29">
        <w:rPr>
          <w:rFonts w:ascii="PT Astra Serif" w:hAnsi="PT Astra Serif"/>
        </w:rPr>
        <w:t>2</w:t>
      </w:r>
      <w:r w:rsidR="004A0845">
        <w:rPr>
          <w:rFonts w:ascii="PT Astra Serif" w:hAnsi="PT Astra Serif"/>
        </w:rPr>
        <w:t>5</w:t>
      </w:r>
      <w:r w:rsidR="00757B88" w:rsidRPr="005B0F81">
        <w:rPr>
          <w:rFonts w:ascii="PT Astra Serif" w:hAnsi="PT Astra Serif"/>
        </w:rPr>
        <w:t>%+</w:t>
      </w:r>
      <w:r w:rsidR="008F77EB">
        <w:rPr>
          <w:rFonts w:ascii="PT Astra Serif" w:hAnsi="PT Astra Serif"/>
        </w:rPr>
        <w:t>5,5</w:t>
      </w:r>
      <w:r w:rsidRPr="005B0F81">
        <w:rPr>
          <w:rFonts w:ascii="PT Astra Serif" w:hAnsi="PT Astra Serif"/>
        </w:rPr>
        <w:t>%</w:t>
      </w:r>
      <w:r w:rsidR="00757B88" w:rsidRPr="005B0F81">
        <w:rPr>
          <w:rFonts w:ascii="PT Astra Serif" w:hAnsi="PT Astra Serif"/>
        </w:rPr>
        <w:t>)</w:t>
      </w:r>
      <w:r w:rsidRPr="005B0F81">
        <w:rPr>
          <w:rFonts w:ascii="PT Astra Serif" w:hAnsi="PT Astra Serif"/>
        </w:rPr>
        <w:t xml:space="preserve"> х 365)</w:t>
      </w:r>
      <w:proofErr w:type="gramStart"/>
      <w:r w:rsidRPr="005B0F81">
        <w:rPr>
          <w:rFonts w:ascii="PT Astra Serif" w:hAnsi="PT Astra Serif"/>
        </w:rPr>
        <w:t>/(</w:t>
      </w:r>
      <w:proofErr w:type="gramEnd"/>
      <w:r w:rsidRPr="005B0F81">
        <w:rPr>
          <w:rFonts w:ascii="PT Astra Serif" w:hAnsi="PT Astra Serif"/>
        </w:rPr>
        <w:t>365 дней</w:t>
      </w:r>
      <w:r w:rsidR="00A235E9" w:rsidRPr="005B0F81">
        <w:rPr>
          <w:rFonts w:ascii="PT Astra Serif" w:hAnsi="PT Astra Serif"/>
        </w:rPr>
        <w:t xml:space="preserve"> х </w:t>
      </w:r>
      <w:r w:rsidRPr="005B0F81">
        <w:rPr>
          <w:rFonts w:ascii="PT Astra Serif" w:hAnsi="PT Astra Serif"/>
        </w:rPr>
        <w:t>100%)</w:t>
      </w:r>
      <w:r w:rsidR="00063047" w:rsidRPr="005B0F81">
        <w:rPr>
          <w:rFonts w:ascii="PT Astra Serif" w:hAnsi="PT Astra Serif"/>
        </w:rPr>
        <w:t xml:space="preserve"> </w:t>
      </w:r>
      <w:r w:rsidR="00F00192" w:rsidRPr="005B0F81">
        <w:rPr>
          <w:rFonts w:ascii="PT Astra Serif" w:hAnsi="PT Astra Serif"/>
        </w:rPr>
        <w:t xml:space="preserve">= </w:t>
      </w:r>
      <w:r w:rsidR="008F77EB">
        <w:rPr>
          <w:rFonts w:ascii="PT Astra Serif" w:hAnsi="PT Astra Serif"/>
        </w:rPr>
        <w:t>1</w:t>
      </w:r>
      <w:r w:rsidR="00DD5C29">
        <w:rPr>
          <w:rFonts w:ascii="PT Astra Serif" w:hAnsi="PT Astra Serif"/>
        </w:rPr>
        <w:t>2</w:t>
      </w:r>
      <w:r w:rsidR="008F77EB">
        <w:rPr>
          <w:rFonts w:ascii="PT Astra Serif" w:hAnsi="PT Astra Serif"/>
        </w:rPr>
        <w:t xml:space="preserve"> </w:t>
      </w:r>
      <w:r w:rsidR="00DD5C29">
        <w:rPr>
          <w:rFonts w:ascii="PT Astra Serif" w:hAnsi="PT Astra Serif"/>
        </w:rPr>
        <w:t>837</w:t>
      </w:r>
      <w:r w:rsidR="00F00192" w:rsidRPr="005B0F81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5</w:t>
      </w:r>
      <w:r w:rsidR="00F00192" w:rsidRPr="005B0F81">
        <w:rPr>
          <w:rFonts w:ascii="PT Astra Serif" w:hAnsi="PT Astra Serif"/>
        </w:rPr>
        <w:t>00,00 рублей</w:t>
      </w:r>
      <w:r w:rsidR="000E1380" w:rsidRPr="005B0F81">
        <w:rPr>
          <w:rFonts w:ascii="PT Astra Serif" w:hAnsi="PT Astra Serif"/>
        </w:rPr>
        <w:t>.</w:t>
      </w:r>
    </w:p>
    <w:p w:rsidR="00063047" w:rsidRPr="005B0F81" w:rsidRDefault="00F00192" w:rsidP="00346140">
      <w:pPr>
        <w:jc w:val="center"/>
        <w:rPr>
          <w:rFonts w:ascii="PT Astra Serif" w:hAnsi="PT Astra Serif"/>
        </w:rPr>
      </w:pPr>
      <w:r w:rsidRPr="005B0F81">
        <w:t>НМЦК источник 2</w:t>
      </w:r>
      <w:r w:rsidR="000E1380" w:rsidRPr="005B0F81">
        <w:t xml:space="preserve"> </w:t>
      </w:r>
      <w:r w:rsidRPr="005B0F81">
        <w:t>=</w:t>
      </w:r>
      <w:r w:rsidR="00063047" w:rsidRPr="005B0F81">
        <w:rPr>
          <w:rFonts w:ascii="PT Astra Serif" w:hAnsi="PT Astra Serif"/>
        </w:rPr>
        <w:t xml:space="preserve"> </w:t>
      </w:r>
      <w:r w:rsidR="00063047" w:rsidRPr="005B0F81">
        <w:t>(</w:t>
      </w:r>
      <w:r w:rsidR="00FB0084">
        <w:t>65</w:t>
      </w:r>
      <w:r w:rsidR="00063047" w:rsidRPr="005B0F81">
        <w:rPr>
          <w:rFonts w:ascii="PT Astra Serif" w:hAnsi="PT Astra Serif"/>
        </w:rPr>
        <w:t xml:space="preserve"> 000 000,00 рублей х </w:t>
      </w:r>
      <w:r w:rsidR="008F77EB">
        <w:rPr>
          <w:rFonts w:ascii="PT Astra Serif" w:hAnsi="PT Astra Serif"/>
        </w:rPr>
        <w:t>(1</w:t>
      </w:r>
      <w:r w:rsidR="004A0845">
        <w:rPr>
          <w:rFonts w:ascii="PT Astra Serif" w:hAnsi="PT Astra Serif"/>
        </w:rPr>
        <w:t>4,</w:t>
      </w:r>
      <w:r w:rsidR="00DD5C29">
        <w:rPr>
          <w:rFonts w:ascii="PT Astra Serif" w:hAnsi="PT Astra Serif"/>
        </w:rPr>
        <w:t>2</w:t>
      </w:r>
      <w:r w:rsidR="004A0845">
        <w:rPr>
          <w:rFonts w:ascii="PT Astra Serif" w:hAnsi="PT Astra Serif"/>
        </w:rPr>
        <w:t>5</w:t>
      </w:r>
      <w:r w:rsidR="00200480" w:rsidRPr="005B0F81">
        <w:rPr>
          <w:rFonts w:ascii="PT Astra Serif" w:hAnsi="PT Astra Serif"/>
        </w:rPr>
        <w:t>%+</w:t>
      </w:r>
      <w:r w:rsidR="008F77EB">
        <w:rPr>
          <w:rFonts w:ascii="PT Astra Serif" w:hAnsi="PT Astra Serif"/>
        </w:rPr>
        <w:t>4</w:t>
      </w:r>
      <w:r w:rsidR="00063047" w:rsidRPr="005B0F81">
        <w:rPr>
          <w:rFonts w:ascii="PT Astra Serif" w:hAnsi="PT Astra Serif"/>
        </w:rPr>
        <w:t>%</w:t>
      </w:r>
      <w:r w:rsidR="00200480" w:rsidRPr="005B0F81">
        <w:rPr>
          <w:rFonts w:ascii="PT Astra Serif" w:hAnsi="PT Astra Serif"/>
        </w:rPr>
        <w:t>)</w:t>
      </w:r>
      <w:r w:rsidR="00063047" w:rsidRPr="005B0F81">
        <w:rPr>
          <w:rFonts w:ascii="PT Astra Serif" w:hAnsi="PT Astra Serif"/>
        </w:rPr>
        <w:t xml:space="preserve"> х 365)</w:t>
      </w:r>
      <w:proofErr w:type="gramStart"/>
      <w:r w:rsidR="00063047" w:rsidRPr="005B0F81">
        <w:rPr>
          <w:rFonts w:ascii="PT Astra Serif" w:hAnsi="PT Astra Serif"/>
        </w:rPr>
        <w:t>/(</w:t>
      </w:r>
      <w:proofErr w:type="gramEnd"/>
      <w:r w:rsidR="00063047" w:rsidRPr="005B0F81">
        <w:rPr>
          <w:rFonts w:ascii="PT Astra Serif" w:hAnsi="PT Astra Serif"/>
        </w:rPr>
        <w:t>365 дней</w:t>
      </w:r>
      <w:r w:rsidR="00A235E9" w:rsidRPr="005B0F81">
        <w:rPr>
          <w:rFonts w:ascii="PT Astra Serif" w:hAnsi="PT Astra Serif"/>
        </w:rPr>
        <w:t xml:space="preserve"> х </w:t>
      </w:r>
      <w:r w:rsidR="00063047" w:rsidRPr="005B0F81">
        <w:rPr>
          <w:rFonts w:ascii="PT Astra Serif" w:hAnsi="PT Astra Serif"/>
        </w:rPr>
        <w:t>100%)</w:t>
      </w:r>
      <w:r w:rsidR="00346140" w:rsidRPr="005B0F81">
        <w:rPr>
          <w:rFonts w:ascii="PT Astra Serif" w:hAnsi="PT Astra Serif"/>
        </w:rPr>
        <w:t xml:space="preserve"> </w:t>
      </w:r>
      <w:r w:rsidRPr="005B0F81">
        <w:rPr>
          <w:rFonts w:ascii="PT Astra Serif" w:hAnsi="PT Astra Serif"/>
        </w:rPr>
        <w:t xml:space="preserve">= </w:t>
      </w:r>
      <w:r w:rsidR="008F77EB">
        <w:rPr>
          <w:rFonts w:ascii="PT Astra Serif" w:hAnsi="PT Astra Serif"/>
        </w:rPr>
        <w:t>1</w:t>
      </w:r>
      <w:r w:rsidR="00DD5C29">
        <w:rPr>
          <w:rFonts w:ascii="PT Astra Serif" w:hAnsi="PT Astra Serif"/>
        </w:rPr>
        <w:t>1</w:t>
      </w:r>
      <w:r w:rsidR="008F77EB">
        <w:rPr>
          <w:rFonts w:ascii="PT Astra Serif" w:hAnsi="PT Astra Serif"/>
        </w:rPr>
        <w:t xml:space="preserve"> </w:t>
      </w:r>
      <w:r w:rsidR="00DD5C29">
        <w:rPr>
          <w:rFonts w:ascii="PT Astra Serif" w:hAnsi="PT Astra Serif"/>
        </w:rPr>
        <w:t>862</w:t>
      </w:r>
      <w:r w:rsidRPr="005B0F81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5</w:t>
      </w:r>
      <w:r w:rsidRPr="005B0F81">
        <w:rPr>
          <w:rFonts w:ascii="PT Astra Serif" w:hAnsi="PT Astra Serif"/>
        </w:rPr>
        <w:t>00,00 рублей</w:t>
      </w:r>
      <w:r w:rsidR="000E1380" w:rsidRPr="005B0F81">
        <w:rPr>
          <w:rFonts w:ascii="PT Astra Serif" w:hAnsi="PT Astra Serif"/>
        </w:rPr>
        <w:t>.</w:t>
      </w:r>
    </w:p>
    <w:p w:rsidR="00F00192" w:rsidRDefault="00F00192" w:rsidP="00346140">
      <w:pPr>
        <w:jc w:val="center"/>
        <w:rPr>
          <w:rFonts w:ascii="PT Astra Serif" w:hAnsi="PT Astra Serif"/>
        </w:rPr>
      </w:pPr>
      <w:r w:rsidRPr="005B0F81">
        <w:t>НМЦК источник 3</w:t>
      </w:r>
      <w:r w:rsidR="000E1380" w:rsidRPr="005B0F81">
        <w:t xml:space="preserve"> </w:t>
      </w:r>
      <w:r w:rsidRPr="005B0F81">
        <w:t>=</w:t>
      </w:r>
      <w:r w:rsidR="00063047" w:rsidRPr="005B0F81">
        <w:rPr>
          <w:rFonts w:ascii="PT Astra Serif" w:hAnsi="PT Astra Serif"/>
        </w:rPr>
        <w:t xml:space="preserve"> </w:t>
      </w:r>
      <w:r w:rsidR="00063047" w:rsidRPr="005B0F81">
        <w:t>(</w:t>
      </w:r>
      <w:r w:rsidR="004A0845">
        <w:t>65</w:t>
      </w:r>
      <w:r w:rsidR="00063047" w:rsidRPr="005B0F81">
        <w:rPr>
          <w:rFonts w:ascii="PT Astra Serif" w:hAnsi="PT Astra Serif"/>
        </w:rPr>
        <w:t xml:space="preserve"> 000 000,00 рублей х </w:t>
      </w:r>
      <w:r w:rsidR="00200480" w:rsidRPr="005B0F81">
        <w:rPr>
          <w:rFonts w:ascii="PT Astra Serif" w:hAnsi="PT Astra Serif"/>
        </w:rPr>
        <w:t>(1</w:t>
      </w:r>
      <w:r w:rsidR="004A0845">
        <w:rPr>
          <w:rFonts w:ascii="PT Astra Serif" w:hAnsi="PT Astra Serif"/>
        </w:rPr>
        <w:t>4,</w:t>
      </w:r>
      <w:r w:rsidR="00DD5C29">
        <w:rPr>
          <w:rFonts w:ascii="PT Astra Serif" w:hAnsi="PT Astra Serif"/>
        </w:rPr>
        <w:t>2</w:t>
      </w:r>
      <w:r w:rsidR="004A0845">
        <w:rPr>
          <w:rFonts w:ascii="PT Astra Serif" w:hAnsi="PT Astra Serif"/>
        </w:rPr>
        <w:t>5</w:t>
      </w:r>
      <w:r w:rsidR="00200480" w:rsidRPr="005B0F81">
        <w:rPr>
          <w:rFonts w:ascii="PT Astra Serif" w:hAnsi="PT Astra Serif"/>
        </w:rPr>
        <w:t>%+</w:t>
      </w:r>
      <w:r w:rsidR="008F77EB">
        <w:rPr>
          <w:rFonts w:ascii="PT Astra Serif" w:hAnsi="PT Astra Serif"/>
        </w:rPr>
        <w:t>4</w:t>
      </w:r>
      <w:r w:rsidR="00200480" w:rsidRPr="005B0F81">
        <w:rPr>
          <w:rFonts w:ascii="PT Astra Serif" w:hAnsi="PT Astra Serif"/>
        </w:rPr>
        <w:t>%)</w:t>
      </w:r>
      <w:r w:rsidR="00063047" w:rsidRPr="005B0F81">
        <w:rPr>
          <w:rFonts w:ascii="PT Astra Serif" w:hAnsi="PT Astra Serif"/>
        </w:rPr>
        <w:t xml:space="preserve"> х 365)</w:t>
      </w:r>
      <w:proofErr w:type="gramStart"/>
      <w:r w:rsidR="00063047" w:rsidRPr="005B0F81">
        <w:rPr>
          <w:rFonts w:ascii="PT Astra Serif" w:hAnsi="PT Astra Serif"/>
        </w:rPr>
        <w:t>/(</w:t>
      </w:r>
      <w:proofErr w:type="gramEnd"/>
      <w:r w:rsidR="00063047" w:rsidRPr="005B0F81">
        <w:rPr>
          <w:rFonts w:ascii="PT Astra Serif" w:hAnsi="PT Astra Serif"/>
        </w:rPr>
        <w:t>365 дней</w:t>
      </w:r>
      <w:r w:rsidR="00A235E9" w:rsidRPr="005B0F81">
        <w:rPr>
          <w:rFonts w:ascii="PT Astra Serif" w:hAnsi="PT Astra Serif"/>
        </w:rPr>
        <w:t xml:space="preserve"> х </w:t>
      </w:r>
      <w:r w:rsidR="00063047" w:rsidRPr="005B0F81">
        <w:rPr>
          <w:rFonts w:ascii="PT Astra Serif" w:hAnsi="PT Astra Serif"/>
        </w:rPr>
        <w:t>100</w:t>
      </w:r>
      <w:r w:rsidRPr="005B0F81">
        <w:rPr>
          <w:rFonts w:ascii="PT Astra Serif" w:hAnsi="PT Astra Serif"/>
        </w:rPr>
        <w:t xml:space="preserve">%) = </w:t>
      </w:r>
      <w:r w:rsidR="008F77EB">
        <w:rPr>
          <w:rFonts w:ascii="PT Astra Serif" w:hAnsi="PT Astra Serif"/>
        </w:rPr>
        <w:t>1</w:t>
      </w:r>
      <w:r w:rsidR="00DD5C29">
        <w:rPr>
          <w:rFonts w:ascii="PT Astra Serif" w:hAnsi="PT Astra Serif"/>
        </w:rPr>
        <w:t>1</w:t>
      </w:r>
      <w:r w:rsidRPr="005B0F81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862</w:t>
      </w:r>
      <w:r w:rsidRPr="005B0F81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5</w:t>
      </w:r>
      <w:r w:rsidRPr="005B0F81">
        <w:rPr>
          <w:rFonts w:ascii="PT Astra Serif" w:hAnsi="PT Astra Serif"/>
        </w:rPr>
        <w:t>00,00 рублей</w:t>
      </w:r>
      <w:r w:rsidR="000E1380" w:rsidRPr="005B0F81">
        <w:rPr>
          <w:rFonts w:ascii="PT Astra Serif" w:hAnsi="PT Astra Serif"/>
        </w:rPr>
        <w:t>.</w:t>
      </w:r>
    </w:p>
    <w:p w:rsidR="00346140" w:rsidRPr="005B0F81" w:rsidRDefault="001843E4" w:rsidP="00B82DE7">
      <w:pPr>
        <w:jc w:val="both"/>
      </w:pPr>
      <w:r>
        <w:rPr>
          <w:rFonts w:ascii="PT Astra Serif" w:hAnsi="PT Astra Serif"/>
        </w:rPr>
        <w:t xml:space="preserve">                               </w:t>
      </w:r>
      <w:r w:rsidR="00C86F5E">
        <w:rPr>
          <w:rFonts w:ascii="PT Astra Serif" w:hAnsi="PT Astra Serif"/>
        </w:rPr>
        <w:t>НМЦК источник 4 =</w:t>
      </w:r>
      <w:r>
        <w:rPr>
          <w:rFonts w:ascii="PT Astra Serif" w:hAnsi="PT Astra Serif"/>
        </w:rPr>
        <w:t xml:space="preserve"> </w:t>
      </w:r>
      <w:r w:rsidR="00C86F5E" w:rsidRPr="005B0F81">
        <w:t>(</w:t>
      </w:r>
      <w:r w:rsidR="004A0845">
        <w:t>65</w:t>
      </w:r>
      <w:r w:rsidR="00C86F5E" w:rsidRPr="005B0F81">
        <w:rPr>
          <w:rFonts w:ascii="PT Astra Serif" w:hAnsi="PT Astra Serif"/>
        </w:rPr>
        <w:t xml:space="preserve"> 000 000,00 рублей х (1</w:t>
      </w:r>
      <w:r w:rsidR="004A0845">
        <w:rPr>
          <w:rFonts w:ascii="PT Astra Serif" w:hAnsi="PT Astra Serif"/>
        </w:rPr>
        <w:t>4,</w:t>
      </w:r>
      <w:r w:rsidR="00DD5C29">
        <w:rPr>
          <w:rFonts w:ascii="PT Astra Serif" w:hAnsi="PT Astra Serif"/>
        </w:rPr>
        <w:t>2</w:t>
      </w:r>
      <w:r w:rsidR="004A0845">
        <w:rPr>
          <w:rFonts w:ascii="PT Astra Serif" w:hAnsi="PT Astra Serif"/>
        </w:rPr>
        <w:t>5</w:t>
      </w:r>
      <w:r w:rsidR="00C86F5E" w:rsidRPr="005B0F81">
        <w:rPr>
          <w:rFonts w:ascii="PT Astra Serif" w:hAnsi="PT Astra Serif"/>
        </w:rPr>
        <w:t>%+</w:t>
      </w:r>
      <w:r w:rsidR="00C86F5E">
        <w:rPr>
          <w:rFonts w:ascii="PT Astra Serif" w:hAnsi="PT Astra Serif"/>
        </w:rPr>
        <w:t>3,5</w:t>
      </w:r>
      <w:r w:rsidR="00C86F5E" w:rsidRPr="005B0F81">
        <w:rPr>
          <w:rFonts w:ascii="PT Astra Serif" w:hAnsi="PT Astra Serif"/>
        </w:rPr>
        <w:t>%) х 365)</w:t>
      </w:r>
      <w:proofErr w:type="gramStart"/>
      <w:r w:rsidR="00C86F5E" w:rsidRPr="005B0F81">
        <w:rPr>
          <w:rFonts w:ascii="PT Astra Serif" w:hAnsi="PT Astra Serif"/>
        </w:rPr>
        <w:t>/(</w:t>
      </w:r>
      <w:proofErr w:type="gramEnd"/>
      <w:r w:rsidR="00C86F5E" w:rsidRPr="005B0F81">
        <w:rPr>
          <w:rFonts w:ascii="PT Astra Serif" w:hAnsi="PT Astra Serif"/>
        </w:rPr>
        <w:t>365 дней х 100%)</w:t>
      </w:r>
      <w:r w:rsidR="00C86F5E">
        <w:rPr>
          <w:rFonts w:ascii="PT Astra Serif" w:hAnsi="PT Astra Serif"/>
        </w:rPr>
        <w:t xml:space="preserve"> = 1</w:t>
      </w:r>
      <w:r w:rsidR="004A0845">
        <w:rPr>
          <w:rFonts w:ascii="PT Astra Serif" w:hAnsi="PT Astra Serif"/>
        </w:rPr>
        <w:t>1</w:t>
      </w:r>
      <w:r w:rsidR="00C86F5E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537</w:t>
      </w:r>
      <w:r w:rsidR="00C86F5E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5</w:t>
      </w:r>
      <w:r w:rsidR="00C86F5E">
        <w:rPr>
          <w:rFonts w:ascii="PT Astra Serif" w:hAnsi="PT Astra Serif"/>
        </w:rPr>
        <w:t>00,00 рублей</w:t>
      </w:r>
      <w:r w:rsidR="00DD1BC8">
        <w:rPr>
          <w:rFonts w:ascii="PT Astra Serif" w:hAnsi="PT Astra Serif"/>
        </w:rPr>
        <w:t xml:space="preserve"> </w:t>
      </w:r>
      <w:r w:rsidR="00F00192" w:rsidRPr="005B0F81">
        <w:rPr>
          <w:rFonts w:ascii="PT Astra Serif" w:hAnsi="PT Astra Serif"/>
        </w:rPr>
        <w:t>НМЦК</w:t>
      </w:r>
      <w:r w:rsidR="000E1380" w:rsidRPr="005B0F81">
        <w:rPr>
          <w:rFonts w:ascii="PT Astra Serif" w:hAnsi="PT Astra Serif"/>
        </w:rPr>
        <w:t xml:space="preserve"> </w:t>
      </w:r>
      <w:r w:rsidR="00346140" w:rsidRPr="005B0F81">
        <w:rPr>
          <w:rFonts w:ascii="PT Astra Serif" w:hAnsi="PT Astra Serif"/>
        </w:rPr>
        <w:t xml:space="preserve">= </w:t>
      </w:r>
      <w:r w:rsidR="005147E3" w:rsidRPr="005B0F81">
        <w:rPr>
          <w:rFonts w:ascii="PT Astra Serif" w:hAnsi="PT Astra Serif"/>
        </w:rPr>
        <w:t>(</w:t>
      </w:r>
      <w:r w:rsidR="008F77EB">
        <w:rPr>
          <w:rFonts w:ascii="PT Astra Serif" w:hAnsi="PT Astra Serif"/>
        </w:rPr>
        <w:t>1</w:t>
      </w:r>
      <w:r w:rsidR="00DD5C29">
        <w:rPr>
          <w:rFonts w:ascii="PT Astra Serif" w:hAnsi="PT Astra Serif"/>
        </w:rPr>
        <w:t>2</w:t>
      </w:r>
      <w:r w:rsidR="008F77EB">
        <w:rPr>
          <w:rFonts w:ascii="PT Astra Serif" w:hAnsi="PT Astra Serif"/>
        </w:rPr>
        <w:t> </w:t>
      </w:r>
      <w:r w:rsidR="00DD5C29">
        <w:rPr>
          <w:rFonts w:ascii="PT Astra Serif" w:hAnsi="PT Astra Serif"/>
        </w:rPr>
        <w:t>837</w:t>
      </w:r>
      <w:r w:rsidR="008F77EB">
        <w:rPr>
          <w:rFonts w:ascii="PT Astra Serif" w:hAnsi="PT Astra Serif"/>
        </w:rPr>
        <w:t xml:space="preserve"> </w:t>
      </w:r>
      <w:r w:rsidR="00DD5C29">
        <w:rPr>
          <w:rFonts w:ascii="PT Astra Serif" w:hAnsi="PT Astra Serif"/>
        </w:rPr>
        <w:t>5</w:t>
      </w:r>
      <w:r w:rsidR="008F77EB">
        <w:rPr>
          <w:rFonts w:ascii="PT Astra Serif" w:hAnsi="PT Astra Serif"/>
        </w:rPr>
        <w:t>00</w:t>
      </w:r>
      <w:r w:rsidR="005147E3" w:rsidRPr="005B0F81">
        <w:rPr>
          <w:rFonts w:ascii="PT Astra Serif" w:hAnsi="PT Astra Serif"/>
        </w:rPr>
        <w:t xml:space="preserve">,00 рублей + </w:t>
      </w:r>
      <w:r w:rsidR="008F77EB">
        <w:rPr>
          <w:rFonts w:ascii="PT Astra Serif" w:hAnsi="PT Astra Serif"/>
        </w:rPr>
        <w:t>1</w:t>
      </w:r>
      <w:r w:rsidR="00074981">
        <w:rPr>
          <w:rFonts w:ascii="PT Astra Serif" w:hAnsi="PT Astra Serif"/>
        </w:rPr>
        <w:t>1</w:t>
      </w:r>
      <w:r w:rsidR="008F77EB">
        <w:rPr>
          <w:rFonts w:ascii="PT Astra Serif" w:hAnsi="PT Astra Serif"/>
        </w:rPr>
        <w:t xml:space="preserve"> </w:t>
      </w:r>
      <w:r w:rsidR="00074981">
        <w:rPr>
          <w:rFonts w:ascii="PT Astra Serif" w:hAnsi="PT Astra Serif"/>
        </w:rPr>
        <w:t>862</w:t>
      </w:r>
      <w:r w:rsidR="005147E3" w:rsidRPr="005B0F81">
        <w:rPr>
          <w:rFonts w:ascii="PT Astra Serif" w:hAnsi="PT Astra Serif"/>
        </w:rPr>
        <w:t> </w:t>
      </w:r>
      <w:r w:rsidR="00074981">
        <w:rPr>
          <w:rFonts w:ascii="PT Astra Serif" w:hAnsi="PT Astra Serif"/>
        </w:rPr>
        <w:t>5</w:t>
      </w:r>
      <w:r w:rsidR="005147E3" w:rsidRPr="005B0F81">
        <w:rPr>
          <w:rFonts w:ascii="PT Astra Serif" w:hAnsi="PT Astra Serif"/>
        </w:rPr>
        <w:t>00,00 рублей +</w:t>
      </w:r>
      <w:r w:rsidR="008F77EB">
        <w:rPr>
          <w:rFonts w:ascii="PT Astra Serif" w:hAnsi="PT Astra Serif"/>
        </w:rPr>
        <w:t>1</w:t>
      </w:r>
      <w:r w:rsidR="00074981">
        <w:rPr>
          <w:rFonts w:ascii="PT Astra Serif" w:hAnsi="PT Astra Serif"/>
        </w:rPr>
        <w:t>1</w:t>
      </w:r>
      <w:r w:rsidR="008F77EB">
        <w:rPr>
          <w:rFonts w:ascii="PT Astra Serif" w:hAnsi="PT Astra Serif"/>
        </w:rPr>
        <w:t> </w:t>
      </w:r>
      <w:r w:rsidR="00074981">
        <w:rPr>
          <w:rFonts w:ascii="PT Astra Serif" w:hAnsi="PT Astra Serif"/>
        </w:rPr>
        <w:t>862</w:t>
      </w:r>
      <w:r w:rsidR="00F00192" w:rsidRPr="005B0F81">
        <w:rPr>
          <w:rFonts w:ascii="PT Astra Serif" w:hAnsi="PT Astra Serif"/>
        </w:rPr>
        <w:t> </w:t>
      </w:r>
      <w:r w:rsidR="00074981">
        <w:rPr>
          <w:rFonts w:ascii="PT Astra Serif" w:hAnsi="PT Astra Serif"/>
        </w:rPr>
        <w:t>5</w:t>
      </w:r>
      <w:r w:rsidR="00F00192" w:rsidRPr="005B0F81">
        <w:rPr>
          <w:rFonts w:ascii="PT Astra Serif" w:hAnsi="PT Astra Serif"/>
        </w:rPr>
        <w:t>00,00 рублей</w:t>
      </w:r>
      <w:r w:rsidR="00C86F5E">
        <w:rPr>
          <w:rFonts w:ascii="PT Astra Serif" w:hAnsi="PT Astra Serif"/>
        </w:rPr>
        <w:t xml:space="preserve"> +1</w:t>
      </w:r>
      <w:r w:rsidR="004A0845">
        <w:rPr>
          <w:rFonts w:ascii="PT Astra Serif" w:hAnsi="PT Astra Serif"/>
        </w:rPr>
        <w:t>1</w:t>
      </w:r>
      <w:r w:rsidR="00C86F5E">
        <w:rPr>
          <w:rFonts w:ascii="PT Astra Serif" w:hAnsi="PT Astra Serif"/>
        </w:rPr>
        <w:t> </w:t>
      </w:r>
      <w:r w:rsidR="00074981">
        <w:rPr>
          <w:rFonts w:ascii="PT Astra Serif" w:hAnsi="PT Astra Serif"/>
        </w:rPr>
        <w:t>537</w:t>
      </w:r>
      <w:r w:rsidR="00C86F5E">
        <w:rPr>
          <w:rFonts w:ascii="PT Astra Serif" w:hAnsi="PT Astra Serif"/>
        </w:rPr>
        <w:t> </w:t>
      </w:r>
      <w:r w:rsidR="00074981">
        <w:rPr>
          <w:rFonts w:ascii="PT Astra Serif" w:hAnsi="PT Astra Serif"/>
        </w:rPr>
        <w:t>5</w:t>
      </w:r>
      <w:r w:rsidR="00C86F5E">
        <w:rPr>
          <w:rFonts w:ascii="PT Astra Serif" w:hAnsi="PT Astra Serif"/>
        </w:rPr>
        <w:t>00,00 рублей</w:t>
      </w:r>
      <w:r w:rsidR="00F00192" w:rsidRPr="005B0F81">
        <w:rPr>
          <w:rFonts w:ascii="PT Astra Serif" w:hAnsi="PT Astra Serif"/>
        </w:rPr>
        <w:t>) /</w:t>
      </w:r>
      <w:r w:rsidR="00C86F5E">
        <w:rPr>
          <w:rFonts w:ascii="PT Astra Serif" w:hAnsi="PT Astra Serif"/>
        </w:rPr>
        <w:t>4</w:t>
      </w:r>
      <w:r w:rsidR="00F00192" w:rsidRPr="005B0F81">
        <w:rPr>
          <w:rFonts w:ascii="PT Astra Serif" w:hAnsi="PT Astra Serif"/>
        </w:rPr>
        <w:t xml:space="preserve"> = </w:t>
      </w:r>
      <w:r w:rsidR="008F77EB">
        <w:rPr>
          <w:rFonts w:ascii="PT Astra Serif" w:hAnsi="PT Astra Serif"/>
        </w:rPr>
        <w:t>1</w:t>
      </w:r>
      <w:r w:rsidR="004A0845">
        <w:rPr>
          <w:rFonts w:ascii="PT Astra Serif" w:hAnsi="PT Astra Serif"/>
        </w:rPr>
        <w:t>2</w:t>
      </w:r>
      <w:r w:rsidR="008F77EB">
        <w:rPr>
          <w:rFonts w:ascii="PT Astra Serif" w:hAnsi="PT Astra Serif"/>
        </w:rPr>
        <w:t> </w:t>
      </w:r>
      <w:r w:rsidR="00074981">
        <w:rPr>
          <w:rFonts w:ascii="PT Astra Serif" w:hAnsi="PT Astra Serif"/>
        </w:rPr>
        <w:t>025</w:t>
      </w:r>
      <w:r w:rsidR="008F77EB">
        <w:rPr>
          <w:rFonts w:ascii="PT Astra Serif" w:hAnsi="PT Astra Serif"/>
        </w:rPr>
        <w:t xml:space="preserve"> </w:t>
      </w:r>
      <w:r w:rsidR="00074981">
        <w:rPr>
          <w:rFonts w:ascii="PT Astra Serif" w:hAnsi="PT Astra Serif"/>
        </w:rPr>
        <w:t>0</w:t>
      </w:r>
      <w:r w:rsidR="008F77EB">
        <w:rPr>
          <w:rFonts w:ascii="PT Astra Serif" w:hAnsi="PT Astra Serif"/>
        </w:rPr>
        <w:t>00</w:t>
      </w:r>
      <w:r w:rsidR="00346140" w:rsidRPr="005B0F81">
        <w:rPr>
          <w:rFonts w:ascii="PT Astra Serif" w:hAnsi="PT Astra Serif"/>
        </w:rPr>
        <w:t xml:space="preserve"> рублей.</w:t>
      </w:r>
    </w:p>
    <w:p w:rsidR="00346140" w:rsidRPr="005B0F81" w:rsidRDefault="00346140" w:rsidP="00E2372A">
      <w:pPr>
        <w:widowControl w:val="0"/>
        <w:autoSpaceDE w:val="0"/>
        <w:autoSpaceDN w:val="0"/>
        <w:adjustRightInd w:val="0"/>
        <w:ind w:firstLine="709"/>
        <w:jc w:val="both"/>
      </w:pPr>
    </w:p>
    <w:p w:rsidR="00BE5D02" w:rsidRPr="007B48B4" w:rsidRDefault="00BE5D02" w:rsidP="00E2372A">
      <w:pPr>
        <w:widowControl w:val="0"/>
        <w:autoSpaceDE w:val="0"/>
        <w:autoSpaceDN w:val="0"/>
        <w:adjustRightInd w:val="0"/>
        <w:ind w:firstLine="709"/>
        <w:jc w:val="both"/>
      </w:pPr>
      <w:r w:rsidRPr="007B48B4">
        <w:t>Характеристики работ</w:t>
      </w:r>
      <w:r w:rsidR="003D2726" w:rsidRPr="007B48B4">
        <w:t xml:space="preserve"> (</w:t>
      </w:r>
      <w:r w:rsidRPr="007B48B4">
        <w:t>услуг</w:t>
      </w:r>
      <w:r w:rsidR="003D2726" w:rsidRPr="007B48B4">
        <w:t>)</w:t>
      </w:r>
      <w:r w:rsidR="003E45AD" w:rsidRPr="007B48B4">
        <w:t xml:space="preserve"> </w:t>
      </w:r>
      <w:r w:rsidRPr="007B48B4">
        <w:t>соответствуют характеристикам, указанным в описании объекта закупки (техническом задании).</w:t>
      </w:r>
    </w:p>
    <w:p w:rsidR="00995D69" w:rsidRDefault="00995D69" w:rsidP="00995D69">
      <w:pPr>
        <w:widowControl w:val="0"/>
        <w:autoSpaceDE w:val="0"/>
        <w:autoSpaceDN w:val="0"/>
        <w:adjustRightInd w:val="0"/>
        <w:ind w:firstLine="709"/>
        <w:jc w:val="both"/>
      </w:pPr>
      <w:r w:rsidRPr="007B48B4">
        <w:rPr>
          <w:b/>
        </w:rPr>
        <w:t>В цену входят следующие затраты:</w:t>
      </w:r>
      <w:r w:rsidRPr="007B48B4">
        <w:t xml:space="preserve"> цена отражает предельную сумму процентов по обслуживанию кредитной линии, которая может быть начислена, включая все расходы кредитора,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 Сумма, подлежащая уплате кредитору, уменьшается,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заемщиком.</w:t>
      </w:r>
    </w:p>
    <w:p w:rsidR="00D946C2" w:rsidRPr="007B48B4" w:rsidRDefault="00D946C2" w:rsidP="00995D69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387"/>
      </w:tblGrid>
      <w:tr w:rsidR="002E6F48" w:rsidRPr="007B48B4" w:rsidTr="000B485F">
        <w:tc>
          <w:tcPr>
            <w:tcW w:w="2410" w:type="dxa"/>
          </w:tcPr>
          <w:p w:rsidR="00BE5D02" w:rsidRPr="007B48B4" w:rsidRDefault="00184675" w:rsidP="00551C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w:anchor="Par1562" w:history="1">
              <w:r w:rsidR="00BE5D02" w:rsidRPr="007B48B4">
                <w:rPr>
                  <w:rFonts w:eastAsia="Calibri"/>
                </w:rPr>
                <w:t>*</w:t>
              </w:r>
            </w:hyperlink>
            <w:r w:rsidR="00BE5D02" w:rsidRPr="007B48B4">
              <w:rPr>
                <w:rFonts w:eastAsia="Calibri"/>
              </w:rPr>
              <w:t xml:space="preserve">Номер источника </w:t>
            </w:r>
          </w:p>
          <w:p w:rsidR="00BE5D02" w:rsidRPr="007B48B4" w:rsidRDefault="00BE5D02" w:rsidP="00551C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8B4">
              <w:rPr>
                <w:rFonts w:eastAsia="Calibri"/>
              </w:rPr>
              <w:t xml:space="preserve">информации, </w:t>
            </w:r>
          </w:p>
          <w:p w:rsidR="00BE5D02" w:rsidRPr="007B48B4" w:rsidRDefault="00BE5D02" w:rsidP="00551C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8B4">
              <w:rPr>
                <w:rFonts w:eastAsia="Calibri"/>
              </w:rPr>
              <w:t>указанный в таблице</w:t>
            </w:r>
          </w:p>
        </w:tc>
        <w:tc>
          <w:tcPr>
            <w:tcW w:w="5387" w:type="dxa"/>
          </w:tcPr>
          <w:p w:rsidR="00BE5D02" w:rsidRPr="007B48B4" w:rsidRDefault="00BE5D02" w:rsidP="00551C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8B4">
              <w:rPr>
                <w:rFonts w:eastAsia="Calibri"/>
              </w:rPr>
              <w:t>Реквизиты документов, на основании которых выполнен расчет (номер, дата)</w:t>
            </w:r>
          </w:p>
        </w:tc>
      </w:tr>
      <w:tr w:rsidR="00E43C92" w:rsidRPr="00E43C92" w:rsidTr="000B485F">
        <w:tc>
          <w:tcPr>
            <w:tcW w:w="2410" w:type="dxa"/>
          </w:tcPr>
          <w:p w:rsidR="005D1F08" w:rsidRPr="00E43C92" w:rsidRDefault="005D1F08" w:rsidP="00551C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43C92">
              <w:rPr>
                <w:rFonts w:eastAsia="Calibri"/>
              </w:rPr>
              <w:t>1.</w:t>
            </w:r>
          </w:p>
        </w:tc>
        <w:tc>
          <w:tcPr>
            <w:tcW w:w="5387" w:type="dxa"/>
          </w:tcPr>
          <w:p w:rsidR="005D1F08" w:rsidRPr="005B0F81" w:rsidRDefault="00895132" w:rsidP="008F77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B0F81">
              <w:rPr>
                <w:rFonts w:eastAsia="Calibri"/>
              </w:rPr>
              <w:t>Вх</w:t>
            </w:r>
            <w:proofErr w:type="spellEnd"/>
            <w:r w:rsidRPr="005B0F81">
              <w:rPr>
                <w:rFonts w:eastAsia="Calibri"/>
              </w:rPr>
              <w:t xml:space="preserve">. от </w:t>
            </w:r>
            <w:r w:rsidR="008F77EB">
              <w:rPr>
                <w:rFonts w:eastAsia="Calibri"/>
              </w:rPr>
              <w:t>23.03</w:t>
            </w:r>
            <w:r w:rsidR="005D1F08" w:rsidRPr="005B0F81">
              <w:rPr>
                <w:rFonts w:eastAsia="Calibri"/>
              </w:rPr>
              <w:t>.202</w:t>
            </w:r>
            <w:r w:rsidR="008F77EB">
              <w:rPr>
                <w:rFonts w:eastAsia="Calibri"/>
              </w:rPr>
              <w:t>6</w:t>
            </w:r>
            <w:r w:rsidR="005D1F08" w:rsidRPr="005B0F81">
              <w:rPr>
                <w:rFonts w:eastAsia="Calibri"/>
              </w:rPr>
              <w:t xml:space="preserve"> № </w:t>
            </w:r>
            <w:r w:rsidR="008F77EB">
              <w:rPr>
                <w:rFonts w:eastAsia="Calibri"/>
              </w:rPr>
              <w:t>13</w:t>
            </w:r>
            <w:r w:rsidR="00E131C8" w:rsidRPr="005B0F81">
              <w:rPr>
                <w:rFonts w:eastAsia="Calibri"/>
              </w:rPr>
              <w:t>-</w:t>
            </w:r>
            <w:r w:rsidR="008F77EB">
              <w:rPr>
                <w:rFonts w:eastAsia="Calibri"/>
              </w:rPr>
              <w:t>04-</w:t>
            </w:r>
            <w:r w:rsidR="00E131C8" w:rsidRPr="005B0F81">
              <w:rPr>
                <w:rFonts w:eastAsia="Calibri"/>
              </w:rPr>
              <w:t>Вх</w:t>
            </w:r>
            <w:r w:rsidR="005D1F08" w:rsidRPr="005B0F81">
              <w:rPr>
                <w:rFonts w:eastAsia="Calibri"/>
              </w:rPr>
              <w:t>-</w:t>
            </w:r>
            <w:r w:rsidR="005B0F81" w:rsidRPr="005B0F81">
              <w:rPr>
                <w:rFonts w:eastAsia="Calibri"/>
              </w:rPr>
              <w:t>3</w:t>
            </w:r>
            <w:r w:rsidR="008F77EB">
              <w:rPr>
                <w:rFonts w:eastAsia="Calibri"/>
              </w:rPr>
              <w:t>61</w:t>
            </w:r>
          </w:p>
        </w:tc>
      </w:tr>
      <w:tr w:rsidR="00E43C92" w:rsidRPr="00E43C92" w:rsidTr="000B485F">
        <w:tc>
          <w:tcPr>
            <w:tcW w:w="2410" w:type="dxa"/>
          </w:tcPr>
          <w:p w:rsidR="005D1F08" w:rsidRPr="00E43C92" w:rsidRDefault="005D1F08" w:rsidP="00551C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43C92">
              <w:rPr>
                <w:rFonts w:eastAsia="Calibri"/>
              </w:rPr>
              <w:t>2.</w:t>
            </w:r>
          </w:p>
        </w:tc>
        <w:tc>
          <w:tcPr>
            <w:tcW w:w="5387" w:type="dxa"/>
          </w:tcPr>
          <w:p w:rsidR="005D1F08" w:rsidRPr="005B0F81" w:rsidRDefault="005D1F08" w:rsidP="00F55F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B0F81">
              <w:rPr>
                <w:rFonts w:eastAsia="Calibri"/>
              </w:rPr>
              <w:t>Вх</w:t>
            </w:r>
            <w:proofErr w:type="spellEnd"/>
            <w:r w:rsidRPr="005B0F81">
              <w:rPr>
                <w:rFonts w:eastAsia="Calibri"/>
              </w:rPr>
              <w:t>. от 2</w:t>
            </w:r>
            <w:r w:rsidR="008F77EB">
              <w:rPr>
                <w:rFonts w:eastAsia="Calibri"/>
              </w:rPr>
              <w:t>3.03</w:t>
            </w:r>
            <w:r w:rsidRPr="005B0F81">
              <w:rPr>
                <w:rFonts w:eastAsia="Calibri"/>
              </w:rPr>
              <w:t>.202</w:t>
            </w:r>
            <w:r w:rsidR="008F77EB">
              <w:rPr>
                <w:rFonts w:eastAsia="Calibri"/>
              </w:rPr>
              <w:t>6</w:t>
            </w:r>
            <w:r w:rsidRPr="005B0F81">
              <w:rPr>
                <w:rFonts w:eastAsia="Calibri"/>
              </w:rPr>
              <w:t xml:space="preserve"> № </w:t>
            </w:r>
            <w:r w:rsidR="00F55F7B">
              <w:rPr>
                <w:rFonts w:eastAsia="Calibri"/>
              </w:rPr>
              <w:t>13</w:t>
            </w:r>
            <w:r w:rsidR="008F77EB">
              <w:rPr>
                <w:rFonts w:eastAsia="Calibri"/>
              </w:rPr>
              <w:t>-04</w:t>
            </w:r>
            <w:r w:rsidRPr="005B0F81">
              <w:rPr>
                <w:rFonts w:eastAsia="Calibri"/>
              </w:rPr>
              <w:t>-</w:t>
            </w:r>
            <w:r w:rsidR="00E131C8" w:rsidRPr="005B0F81">
              <w:rPr>
                <w:rFonts w:eastAsia="Calibri"/>
              </w:rPr>
              <w:t>Вх</w:t>
            </w:r>
            <w:r w:rsidR="00F3282B">
              <w:rPr>
                <w:rFonts w:eastAsia="Calibri"/>
              </w:rPr>
              <w:t>-3</w:t>
            </w:r>
            <w:r w:rsidR="008F77EB">
              <w:rPr>
                <w:rFonts w:eastAsia="Calibri"/>
              </w:rPr>
              <w:t>58</w:t>
            </w:r>
          </w:p>
        </w:tc>
      </w:tr>
      <w:tr w:rsidR="00E43C92" w:rsidRPr="00E43C92" w:rsidTr="00F803B6">
        <w:tc>
          <w:tcPr>
            <w:tcW w:w="2410" w:type="dxa"/>
          </w:tcPr>
          <w:p w:rsidR="005D1F08" w:rsidRPr="00E43C92" w:rsidRDefault="005D1F08" w:rsidP="00F803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43C92">
              <w:rPr>
                <w:rFonts w:eastAsia="Calibri"/>
              </w:rPr>
              <w:t>3.</w:t>
            </w:r>
          </w:p>
        </w:tc>
        <w:tc>
          <w:tcPr>
            <w:tcW w:w="5387" w:type="dxa"/>
          </w:tcPr>
          <w:p w:rsidR="005D1F08" w:rsidRPr="005B0F81" w:rsidRDefault="005D1F08" w:rsidP="00F55F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B0F81">
              <w:rPr>
                <w:rFonts w:eastAsia="Calibri"/>
              </w:rPr>
              <w:t>Вх</w:t>
            </w:r>
            <w:proofErr w:type="spellEnd"/>
            <w:r w:rsidRPr="005B0F81">
              <w:rPr>
                <w:rFonts w:eastAsia="Calibri"/>
              </w:rPr>
              <w:t>. о</w:t>
            </w:r>
            <w:r w:rsidR="00895132" w:rsidRPr="005B0F81">
              <w:rPr>
                <w:rFonts w:eastAsia="Calibri"/>
              </w:rPr>
              <w:t xml:space="preserve">т </w:t>
            </w:r>
            <w:r w:rsidR="00F55F7B">
              <w:rPr>
                <w:rFonts w:eastAsia="Calibri"/>
              </w:rPr>
              <w:t>23</w:t>
            </w:r>
            <w:r w:rsidRPr="005B0F81">
              <w:rPr>
                <w:rFonts w:eastAsia="Calibri"/>
              </w:rPr>
              <w:t>.</w:t>
            </w:r>
            <w:r w:rsidR="00F55F7B">
              <w:rPr>
                <w:rFonts w:eastAsia="Calibri"/>
              </w:rPr>
              <w:t>03</w:t>
            </w:r>
            <w:r w:rsidRPr="005B0F81">
              <w:rPr>
                <w:rFonts w:eastAsia="Calibri"/>
              </w:rPr>
              <w:t>.202</w:t>
            </w:r>
            <w:r w:rsidR="00F55F7B">
              <w:rPr>
                <w:rFonts w:eastAsia="Calibri"/>
              </w:rPr>
              <w:t>6</w:t>
            </w:r>
            <w:r w:rsidRPr="005B0F81">
              <w:rPr>
                <w:rFonts w:eastAsia="Calibri"/>
              </w:rPr>
              <w:t xml:space="preserve"> № </w:t>
            </w:r>
            <w:r w:rsidR="00F55F7B">
              <w:rPr>
                <w:rFonts w:eastAsia="Calibri"/>
              </w:rPr>
              <w:t>13</w:t>
            </w:r>
            <w:r w:rsidR="00895132" w:rsidRPr="005B0F81">
              <w:rPr>
                <w:rFonts w:eastAsia="Calibri"/>
              </w:rPr>
              <w:t>-</w:t>
            </w:r>
            <w:r w:rsidR="00F55F7B">
              <w:rPr>
                <w:rFonts w:eastAsia="Calibri"/>
              </w:rPr>
              <w:t>04-</w:t>
            </w:r>
            <w:r w:rsidR="00895132" w:rsidRPr="005B0F81">
              <w:rPr>
                <w:rFonts w:eastAsia="Calibri"/>
              </w:rPr>
              <w:t>Вх-3</w:t>
            </w:r>
            <w:r w:rsidR="00F55F7B">
              <w:rPr>
                <w:rFonts w:eastAsia="Calibri"/>
              </w:rPr>
              <w:t>59</w:t>
            </w:r>
          </w:p>
        </w:tc>
      </w:tr>
      <w:tr w:rsidR="00C86F5E" w:rsidRPr="00E43C92" w:rsidTr="00920D25">
        <w:tc>
          <w:tcPr>
            <w:tcW w:w="2410" w:type="dxa"/>
          </w:tcPr>
          <w:p w:rsidR="00C86F5E" w:rsidRPr="00E43C92" w:rsidRDefault="00C86F5E" w:rsidP="00920D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  <w:r w:rsidRPr="00E43C92">
              <w:rPr>
                <w:rFonts w:eastAsia="Calibri"/>
              </w:rPr>
              <w:t>.</w:t>
            </w:r>
          </w:p>
        </w:tc>
        <w:tc>
          <w:tcPr>
            <w:tcW w:w="5387" w:type="dxa"/>
          </w:tcPr>
          <w:p w:rsidR="00C86F5E" w:rsidRPr="005B0F81" w:rsidRDefault="00C86F5E" w:rsidP="004177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B0F81">
              <w:rPr>
                <w:rFonts w:eastAsia="Calibri"/>
              </w:rPr>
              <w:t>Вх</w:t>
            </w:r>
            <w:proofErr w:type="spellEnd"/>
            <w:r w:rsidRPr="005B0F81">
              <w:rPr>
                <w:rFonts w:eastAsia="Calibri"/>
              </w:rPr>
              <w:t xml:space="preserve">. от </w:t>
            </w:r>
            <w:r>
              <w:rPr>
                <w:rFonts w:eastAsia="Calibri"/>
              </w:rPr>
              <w:t>2</w:t>
            </w:r>
            <w:r w:rsidR="005563AB">
              <w:rPr>
                <w:rFonts w:eastAsia="Calibri"/>
              </w:rPr>
              <w:t>5</w:t>
            </w:r>
            <w:r w:rsidRPr="005B0F81">
              <w:rPr>
                <w:rFonts w:eastAsia="Calibri"/>
              </w:rPr>
              <w:t>.</w:t>
            </w:r>
            <w:r>
              <w:rPr>
                <w:rFonts w:eastAsia="Calibri"/>
              </w:rPr>
              <w:t>03</w:t>
            </w:r>
            <w:r w:rsidRPr="005B0F81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Pr="005B0F81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13</w:t>
            </w:r>
            <w:r w:rsidRPr="005B0F81">
              <w:rPr>
                <w:rFonts w:eastAsia="Calibri"/>
              </w:rPr>
              <w:t>-</w:t>
            </w:r>
            <w:r>
              <w:rPr>
                <w:rFonts w:eastAsia="Calibri"/>
              </w:rPr>
              <w:t>04-</w:t>
            </w:r>
            <w:r w:rsidRPr="005B0F81">
              <w:rPr>
                <w:rFonts w:eastAsia="Calibri"/>
              </w:rPr>
              <w:t>Вх-3</w:t>
            </w:r>
            <w:r w:rsidR="00417798">
              <w:rPr>
                <w:rFonts w:eastAsia="Calibri"/>
              </w:rPr>
              <w:t>68</w:t>
            </w:r>
          </w:p>
        </w:tc>
      </w:tr>
    </w:tbl>
    <w:p w:rsidR="00C86F5E" w:rsidRPr="007B48B4" w:rsidRDefault="00C86F5E" w:rsidP="00C86F5E">
      <w:pPr>
        <w:widowControl w:val="0"/>
        <w:autoSpaceDE w:val="0"/>
        <w:autoSpaceDN w:val="0"/>
        <w:adjustRightInd w:val="0"/>
      </w:pPr>
    </w:p>
    <w:p w:rsidR="00E63CA2" w:rsidRPr="007B48B4" w:rsidRDefault="00E63CA2" w:rsidP="00551C73">
      <w:pPr>
        <w:widowControl w:val="0"/>
        <w:autoSpaceDE w:val="0"/>
        <w:autoSpaceDN w:val="0"/>
        <w:adjustRightInd w:val="0"/>
      </w:pPr>
    </w:p>
    <w:p w:rsidR="00C845F9" w:rsidRPr="007B48B4" w:rsidRDefault="00C845F9" w:rsidP="00E2372A">
      <w:pPr>
        <w:ind w:firstLine="709"/>
        <w:jc w:val="both"/>
      </w:pPr>
      <w:r w:rsidRPr="007B48B4">
        <w:t xml:space="preserve">Коэффициент вариации </w:t>
      </w:r>
      <w:r w:rsidR="00C259B1" w:rsidRPr="007B48B4">
        <w:t>стоимостных значений цены</w:t>
      </w:r>
      <w:r w:rsidRPr="007B48B4">
        <w:t xml:space="preserve"> рассматриваемых источников информации составляет </w:t>
      </w:r>
      <w:r w:rsidR="00417798">
        <w:t>3,9</w:t>
      </w:r>
      <w:r w:rsidRPr="007B48B4">
        <w:t xml:space="preserve">% (менее 33,0%), что свидетельствует об однородности совокупности значений, используемых в расчете НМЦК. </w:t>
      </w:r>
    </w:p>
    <w:p w:rsidR="00E2372A" w:rsidRPr="007B48B4" w:rsidRDefault="00E2372A" w:rsidP="00E2372A">
      <w:pPr>
        <w:widowControl w:val="0"/>
        <w:autoSpaceDE w:val="0"/>
        <w:autoSpaceDN w:val="0"/>
        <w:adjustRightInd w:val="0"/>
        <w:ind w:firstLine="709"/>
        <w:jc w:val="both"/>
      </w:pPr>
    </w:p>
    <w:p w:rsidR="000B485F" w:rsidRPr="007B48B4" w:rsidRDefault="000B485F" w:rsidP="000B485F"/>
    <w:p w:rsidR="00E63CA2" w:rsidRPr="007B48B4" w:rsidRDefault="00E63CA2" w:rsidP="00E63CA2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B48B4">
        <w:rPr>
          <w:bCs/>
        </w:rPr>
        <w:t xml:space="preserve">Дата подготовки обоснования НМЦК: </w:t>
      </w:r>
      <w:r w:rsidR="00D447AB" w:rsidRPr="000C3E4A">
        <w:rPr>
          <w:bCs/>
        </w:rPr>
        <w:t>«</w:t>
      </w:r>
      <w:r w:rsidR="007053D7">
        <w:rPr>
          <w:bCs/>
        </w:rPr>
        <w:t>1</w:t>
      </w:r>
      <w:r w:rsidR="00B82DE7">
        <w:rPr>
          <w:bCs/>
        </w:rPr>
        <w:t>9</w:t>
      </w:r>
      <w:r w:rsidR="00D447AB" w:rsidRPr="000C3E4A">
        <w:rPr>
          <w:bCs/>
        </w:rPr>
        <w:t xml:space="preserve">» </w:t>
      </w:r>
      <w:r w:rsidR="007053D7">
        <w:rPr>
          <w:bCs/>
        </w:rPr>
        <w:t>июня</w:t>
      </w:r>
      <w:r w:rsidR="00D447AB" w:rsidRPr="007B48B4">
        <w:rPr>
          <w:bCs/>
        </w:rPr>
        <w:t xml:space="preserve"> 202</w:t>
      </w:r>
      <w:r w:rsidR="009B2A07">
        <w:rPr>
          <w:bCs/>
        </w:rPr>
        <w:t>6</w:t>
      </w:r>
      <w:r w:rsidR="00D447AB" w:rsidRPr="007B48B4">
        <w:rPr>
          <w:bCs/>
        </w:rPr>
        <w:t xml:space="preserve"> </w:t>
      </w:r>
      <w:r w:rsidRPr="007B48B4">
        <w:rPr>
          <w:bCs/>
        </w:rPr>
        <w:t>г.</w:t>
      </w:r>
    </w:p>
    <w:p w:rsidR="00E63CA2" w:rsidRPr="007B48B4" w:rsidRDefault="00E63CA2" w:rsidP="00551C73">
      <w:pPr>
        <w:widowControl w:val="0"/>
        <w:autoSpaceDE w:val="0"/>
        <w:autoSpaceDN w:val="0"/>
        <w:adjustRightInd w:val="0"/>
      </w:pPr>
    </w:p>
    <w:p w:rsidR="00BE5D02" w:rsidRPr="007B48B4" w:rsidRDefault="004F43E9" w:rsidP="00551C73">
      <w:pPr>
        <w:widowControl w:val="0"/>
        <w:autoSpaceDE w:val="0"/>
        <w:autoSpaceDN w:val="0"/>
        <w:adjustRightInd w:val="0"/>
      </w:pPr>
      <w:r>
        <w:t>Исполнитель:</w:t>
      </w:r>
      <w:r w:rsidR="008403C2" w:rsidRPr="007B48B4">
        <w:t xml:space="preserve"> </w:t>
      </w:r>
      <w:r w:rsidR="009B2A07">
        <w:t>Первушина Т.А</w:t>
      </w:r>
      <w:r w:rsidR="000A6283">
        <w:t>, к</w:t>
      </w:r>
      <w:r w:rsidR="008403C2" w:rsidRPr="007B48B4">
        <w:t xml:space="preserve">онтактный телефон (3467) </w:t>
      </w:r>
      <w:r w:rsidR="009B2A07">
        <w:t>57-71</w:t>
      </w:r>
      <w:r w:rsidR="00FF1D44">
        <w:t>-</w:t>
      </w:r>
      <w:r w:rsidR="009B2A07">
        <w:t>10</w:t>
      </w:r>
      <w:r w:rsidR="008403C2" w:rsidRPr="007B48B4">
        <w:t xml:space="preserve"> (</w:t>
      </w:r>
      <w:r w:rsidR="009B2A07">
        <w:t>130</w:t>
      </w:r>
      <w:r w:rsidR="008403C2" w:rsidRPr="007B48B4">
        <w:t xml:space="preserve">) </w:t>
      </w:r>
    </w:p>
    <w:sectPr w:rsidR="00BE5D02" w:rsidRPr="007B48B4" w:rsidSect="00731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806"/>
    <w:multiLevelType w:val="hybridMultilevel"/>
    <w:tmpl w:val="9DDA38A4"/>
    <w:lvl w:ilvl="0" w:tplc="200A71F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E636E6"/>
    <w:multiLevelType w:val="multilevel"/>
    <w:tmpl w:val="59F8F1FE"/>
    <w:lvl w:ilvl="0">
      <w:start w:val="1"/>
      <w:numFmt w:val="decimal"/>
      <w:lvlText w:val="%1."/>
      <w:lvlJc w:val="left"/>
      <w:pPr>
        <w:ind w:left="8750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B236E24"/>
    <w:multiLevelType w:val="hybridMultilevel"/>
    <w:tmpl w:val="8B6E8C98"/>
    <w:lvl w:ilvl="0" w:tplc="C8A4EC3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C00A8B"/>
    <w:multiLevelType w:val="multilevel"/>
    <w:tmpl w:val="DF88DE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137" w:hanging="57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4" w15:restartNumberingAfterBreak="0">
    <w:nsid w:val="54F45EBA"/>
    <w:multiLevelType w:val="multilevel"/>
    <w:tmpl w:val="59F8F1FE"/>
    <w:lvl w:ilvl="0">
      <w:start w:val="1"/>
      <w:numFmt w:val="decimal"/>
      <w:lvlText w:val="%1."/>
      <w:lvlJc w:val="left"/>
      <w:pPr>
        <w:ind w:left="8750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A424D6B"/>
    <w:multiLevelType w:val="hybridMultilevel"/>
    <w:tmpl w:val="300C8422"/>
    <w:lvl w:ilvl="0" w:tplc="62501C5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1E0AD9"/>
    <w:multiLevelType w:val="multilevel"/>
    <w:tmpl w:val="59F8F1F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26"/>
    <w:rsid w:val="00000851"/>
    <w:rsid w:val="0001397F"/>
    <w:rsid w:val="00023D99"/>
    <w:rsid w:val="00047E51"/>
    <w:rsid w:val="00053ADF"/>
    <w:rsid w:val="000544EC"/>
    <w:rsid w:val="00062DD6"/>
    <w:rsid w:val="00063047"/>
    <w:rsid w:val="000639EA"/>
    <w:rsid w:val="00074981"/>
    <w:rsid w:val="00082F0F"/>
    <w:rsid w:val="000A2F1C"/>
    <w:rsid w:val="000A6283"/>
    <w:rsid w:val="000B2D98"/>
    <w:rsid w:val="000B485F"/>
    <w:rsid w:val="000C300A"/>
    <w:rsid w:val="000C3E4A"/>
    <w:rsid w:val="000C7EA9"/>
    <w:rsid w:val="000D445D"/>
    <w:rsid w:val="000D6177"/>
    <w:rsid w:val="000D72DE"/>
    <w:rsid w:val="000E1380"/>
    <w:rsid w:val="00101645"/>
    <w:rsid w:val="001104D9"/>
    <w:rsid w:val="00110780"/>
    <w:rsid w:val="00115310"/>
    <w:rsid w:val="00117D0C"/>
    <w:rsid w:val="00123541"/>
    <w:rsid w:val="00126110"/>
    <w:rsid w:val="001363C7"/>
    <w:rsid w:val="00157443"/>
    <w:rsid w:val="00173EE2"/>
    <w:rsid w:val="001843E4"/>
    <w:rsid w:val="00184675"/>
    <w:rsid w:val="001A6703"/>
    <w:rsid w:val="001A7C81"/>
    <w:rsid w:val="001D12CD"/>
    <w:rsid w:val="001D6624"/>
    <w:rsid w:val="001F405F"/>
    <w:rsid w:val="00200480"/>
    <w:rsid w:val="00201D95"/>
    <w:rsid w:val="00205E90"/>
    <w:rsid w:val="00214DDC"/>
    <w:rsid w:val="002550CD"/>
    <w:rsid w:val="00260667"/>
    <w:rsid w:val="00264BBC"/>
    <w:rsid w:val="002778EC"/>
    <w:rsid w:val="0029228C"/>
    <w:rsid w:val="002D54E6"/>
    <w:rsid w:val="002E6F48"/>
    <w:rsid w:val="0030650D"/>
    <w:rsid w:val="00306D58"/>
    <w:rsid w:val="003074A2"/>
    <w:rsid w:val="00317DED"/>
    <w:rsid w:val="00330111"/>
    <w:rsid w:val="00346140"/>
    <w:rsid w:val="0035512F"/>
    <w:rsid w:val="00370F67"/>
    <w:rsid w:val="00376BD8"/>
    <w:rsid w:val="00386942"/>
    <w:rsid w:val="0038702B"/>
    <w:rsid w:val="00390342"/>
    <w:rsid w:val="003924C9"/>
    <w:rsid w:val="003A60A2"/>
    <w:rsid w:val="003B640B"/>
    <w:rsid w:val="003C6130"/>
    <w:rsid w:val="003D2726"/>
    <w:rsid w:val="003D40B2"/>
    <w:rsid w:val="003E2111"/>
    <w:rsid w:val="003E45AD"/>
    <w:rsid w:val="003E654C"/>
    <w:rsid w:val="00417798"/>
    <w:rsid w:val="0042639E"/>
    <w:rsid w:val="00476A25"/>
    <w:rsid w:val="004A0845"/>
    <w:rsid w:val="004A2FD6"/>
    <w:rsid w:val="004A50C3"/>
    <w:rsid w:val="004B52CB"/>
    <w:rsid w:val="004C66CA"/>
    <w:rsid w:val="004D3961"/>
    <w:rsid w:val="004F3050"/>
    <w:rsid w:val="004F43E9"/>
    <w:rsid w:val="00506DD1"/>
    <w:rsid w:val="005147E3"/>
    <w:rsid w:val="00514D50"/>
    <w:rsid w:val="00551C73"/>
    <w:rsid w:val="005563AB"/>
    <w:rsid w:val="00563977"/>
    <w:rsid w:val="00572901"/>
    <w:rsid w:val="00574A92"/>
    <w:rsid w:val="00582370"/>
    <w:rsid w:val="005831AD"/>
    <w:rsid w:val="005875E8"/>
    <w:rsid w:val="005928B4"/>
    <w:rsid w:val="005B0F81"/>
    <w:rsid w:val="005D1F08"/>
    <w:rsid w:val="005E7718"/>
    <w:rsid w:val="005F7A87"/>
    <w:rsid w:val="006102B8"/>
    <w:rsid w:val="006343A7"/>
    <w:rsid w:val="00653881"/>
    <w:rsid w:val="00656BB0"/>
    <w:rsid w:val="00665596"/>
    <w:rsid w:val="006819E2"/>
    <w:rsid w:val="00697129"/>
    <w:rsid w:val="006978F7"/>
    <w:rsid w:val="006A0CC4"/>
    <w:rsid w:val="006D13DD"/>
    <w:rsid w:val="006D39A0"/>
    <w:rsid w:val="006E3E52"/>
    <w:rsid w:val="006F683D"/>
    <w:rsid w:val="007053D7"/>
    <w:rsid w:val="00722B89"/>
    <w:rsid w:val="00731E5B"/>
    <w:rsid w:val="00757B88"/>
    <w:rsid w:val="00762056"/>
    <w:rsid w:val="007662F1"/>
    <w:rsid w:val="00773AD9"/>
    <w:rsid w:val="00790EC1"/>
    <w:rsid w:val="00792F4E"/>
    <w:rsid w:val="007A1B92"/>
    <w:rsid w:val="007B48B4"/>
    <w:rsid w:val="007C6B9C"/>
    <w:rsid w:val="007E152B"/>
    <w:rsid w:val="008050AE"/>
    <w:rsid w:val="0082412A"/>
    <w:rsid w:val="008403C2"/>
    <w:rsid w:val="00847E04"/>
    <w:rsid w:val="00863F4B"/>
    <w:rsid w:val="00875C63"/>
    <w:rsid w:val="008933C5"/>
    <w:rsid w:val="00894B12"/>
    <w:rsid w:val="00895132"/>
    <w:rsid w:val="008A2A66"/>
    <w:rsid w:val="008B5C8D"/>
    <w:rsid w:val="008B661E"/>
    <w:rsid w:val="008D37C8"/>
    <w:rsid w:val="008E010A"/>
    <w:rsid w:val="008E0D0D"/>
    <w:rsid w:val="008F77EB"/>
    <w:rsid w:val="009031E2"/>
    <w:rsid w:val="00907360"/>
    <w:rsid w:val="00913F80"/>
    <w:rsid w:val="00922B2D"/>
    <w:rsid w:val="00946C0E"/>
    <w:rsid w:val="009573E1"/>
    <w:rsid w:val="0096555C"/>
    <w:rsid w:val="00965BF0"/>
    <w:rsid w:val="00972F7E"/>
    <w:rsid w:val="009762B5"/>
    <w:rsid w:val="00995D69"/>
    <w:rsid w:val="00996C4C"/>
    <w:rsid w:val="009A258F"/>
    <w:rsid w:val="009B2A07"/>
    <w:rsid w:val="009C07FE"/>
    <w:rsid w:val="009E2220"/>
    <w:rsid w:val="009F3771"/>
    <w:rsid w:val="00A10A8E"/>
    <w:rsid w:val="00A10D96"/>
    <w:rsid w:val="00A16615"/>
    <w:rsid w:val="00A235E9"/>
    <w:rsid w:val="00A24116"/>
    <w:rsid w:val="00A57C74"/>
    <w:rsid w:val="00A60CD4"/>
    <w:rsid w:val="00A60D70"/>
    <w:rsid w:val="00A82C79"/>
    <w:rsid w:val="00A833E4"/>
    <w:rsid w:val="00AA3892"/>
    <w:rsid w:val="00AD1275"/>
    <w:rsid w:val="00AE0022"/>
    <w:rsid w:val="00AE0181"/>
    <w:rsid w:val="00AE24A6"/>
    <w:rsid w:val="00AE5AA4"/>
    <w:rsid w:val="00B30160"/>
    <w:rsid w:val="00B453CD"/>
    <w:rsid w:val="00B4664C"/>
    <w:rsid w:val="00B50BC8"/>
    <w:rsid w:val="00B5166C"/>
    <w:rsid w:val="00B55B44"/>
    <w:rsid w:val="00B56623"/>
    <w:rsid w:val="00B60976"/>
    <w:rsid w:val="00B72764"/>
    <w:rsid w:val="00B82DE7"/>
    <w:rsid w:val="00BB0017"/>
    <w:rsid w:val="00BC74A6"/>
    <w:rsid w:val="00BD6105"/>
    <w:rsid w:val="00BE5D02"/>
    <w:rsid w:val="00BF2692"/>
    <w:rsid w:val="00C02D81"/>
    <w:rsid w:val="00C07602"/>
    <w:rsid w:val="00C2216F"/>
    <w:rsid w:val="00C259B1"/>
    <w:rsid w:val="00C41C91"/>
    <w:rsid w:val="00C425BE"/>
    <w:rsid w:val="00C454B4"/>
    <w:rsid w:val="00C51177"/>
    <w:rsid w:val="00C54635"/>
    <w:rsid w:val="00C61F42"/>
    <w:rsid w:val="00C62DAA"/>
    <w:rsid w:val="00C741E2"/>
    <w:rsid w:val="00C7583B"/>
    <w:rsid w:val="00C845F9"/>
    <w:rsid w:val="00C8615E"/>
    <w:rsid w:val="00C86F5E"/>
    <w:rsid w:val="00C942DB"/>
    <w:rsid w:val="00CA047F"/>
    <w:rsid w:val="00CA3E10"/>
    <w:rsid w:val="00CC357F"/>
    <w:rsid w:val="00CE6799"/>
    <w:rsid w:val="00CF7CB5"/>
    <w:rsid w:val="00D10DC6"/>
    <w:rsid w:val="00D1600C"/>
    <w:rsid w:val="00D20126"/>
    <w:rsid w:val="00D20C56"/>
    <w:rsid w:val="00D21C4A"/>
    <w:rsid w:val="00D25396"/>
    <w:rsid w:val="00D274C4"/>
    <w:rsid w:val="00D36412"/>
    <w:rsid w:val="00D416CB"/>
    <w:rsid w:val="00D424C7"/>
    <w:rsid w:val="00D447AB"/>
    <w:rsid w:val="00D522EE"/>
    <w:rsid w:val="00D6043E"/>
    <w:rsid w:val="00D731C6"/>
    <w:rsid w:val="00D73FF3"/>
    <w:rsid w:val="00D946C2"/>
    <w:rsid w:val="00D96519"/>
    <w:rsid w:val="00DA02DF"/>
    <w:rsid w:val="00DA0A07"/>
    <w:rsid w:val="00DA79F3"/>
    <w:rsid w:val="00DB031B"/>
    <w:rsid w:val="00DC41AA"/>
    <w:rsid w:val="00DD1BC8"/>
    <w:rsid w:val="00DD5C29"/>
    <w:rsid w:val="00DF7495"/>
    <w:rsid w:val="00E03BD5"/>
    <w:rsid w:val="00E0523D"/>
    <w:rsid w:val="00E12B52"/>
    <w:rsid w:val="00E131C8"/>
    <w:rsid w:val="00E15DB7"/>
    <w:rsid w:val="00E170E0"/>
    <w:rsid w:val="00E17751"/>
    <w:rsid w:val="00E2015F"/>
    <w:rsid w:val="00E2372A"/>
    <w:rsid w:val="00E33D02"/>
    <w:rsid w:val="00E43C92"/>
    <w:rsid w:val="00E4552B"/>
    <w:rsid w:val="00E61044"/>
    <w:rsid w:val="00E635D6"/>
    <w:rsid w:val="00E63CA2"/>
    <w:rsid w:val="00E64CC4"/>
    <w:rsid w:val="00E72508"/>
    <w:rsid w:val="00E754D8"/>
    <w:rsid w:val="00E76F63"/>
    <w:rsid w:val="00EA43B6"/>
    <w:rsid w:val="00EA5D82"/>
    <w:rsid w:val="00EB7EB6"/>
    <w:rsid w:val="00F00192"/>
    <w:rsid w:val="00F04C78"/>
    <w:rsid w:val="00F11648"/>
    <w:rsid w:val="00F171BB"/>
    <w:rsid w:val="00F17FB6"/>
    <w:rsid w:val="00F3282B"/>
    <w:rsid w:val="00F33BAD"/>
    <w:rsid w:val="00F3469A"/>
    <w:rsid w:val="00F46EDC"/>
    <w:rsid w:val="00F477F3"/>
    <w:rsid w:val="00F53E54"/>
    <w:rsid w:val="00F55F7B"/>
    <w:rsid w:val="00F67C12"/>
    <w:rsid w:val="00F75B64"/>
    <w:rsid w:val="00F77C80"/>
    <w:rsid w:val="00F864D1"/>
    <w:rsid w:val="00FA1341"/>
    <w:rsid w:val="00FA69EC"/>
    <w:rsid w:val="00FB0084"/>
    <w:rsid w:val="00FB045B"/>
    <w:rsid w:val="00FD1ABC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11FC5-4DAE-4118-97B7-C775D1B2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4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Indent"/>
    <w:basedOn w:val="a"/>
    <w:uiPriority w:val="99"/>
    <w:rsid w:val="000B485F"/>
    <w:pPr>
      <w:ind w:left="708"/>
    </w:pPr>
    <w:rPr>
      <w:rFonts w:eastAsiaTheme="minorEastAsia"/>
      <w:sz w:val="28"/>
      <w:szCs w:val="20"/>
    </w:rPr>
  </w:style>
  <w:style w:type="paragraph" w:customStyle="1" w:styleId="2">
    <w:name w:val="Интек_Заг2"/>
    <w:basedOn w:val="1"/>
    <w:rsid w:val="006978F7"/>
    <w:pPr>
      <w:keepLines w:val="0"/>
      <w:tabs>
        <w:tab w:val="num" w:pos="363"/>
        <w:tab w:val="num" w:pos="643"/>
      </w:tabs>
      <w:suppressAutoHyphens/>
      <w:spacing w:before="240" w:after="240"/>
      <w:ind w:left="363" w:hanging="363"/>
      <w:jc w:val="both"/>
    </w:pPr>
    <w:rPr>
      <w:rFonts w:ascii="Arial" w:eastAsia="Times New Roman" w:hAnsi="Arial" w:cs="Arial"/>
      <w:b w:val="0"/>
      <w:bCs w:val="0"/>
      <w:color w:val="auto"/>
      <w:kern w:val="1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97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00085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15D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CC4D-1AA3-47EF-A4CE-12808EB2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Первушина Тамара Александровна</cp:lastModifiedBy>
  <cp:revision>91</cp:revision>
  <cp:lastPrinted>2026-06-23T05:14:00Z</cp:lastPrinted>
  <dcterms:created xsi:type="dcterms:W3CDTF">2025-10-27T11:55:00Z</dcterms:created>
  <dcterms:modified xsi:type="dcterms:W3CDTF">2026-06-26T09:47:00Z</dcterms:modified>
</cp:coreProperties>
</file>